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C9" w:rsidRPr="002E52BE" w:rsidRDefault="00585094" w:rsidP="00AD0AC9">
      <w:pPr>
        <w:spacing w:after="0" w:line="276" w:lineRule="auto"/>
        <w:jc w:val="center"/>
        <w:rPr>
          <w:rFonts w:ascii="Arial Black" w:hAnsi="Arial Black" w:cs="Times New Roman"/>
          <w:b/>
          <w:sz w:val="32"/>
          <w:szCs w:val="28"/>
          <w:u w:val="single"/>
          <w:shd w:val="clear" w:color="auto" w:fill="FFFFFF"/>
        </w:rPr>
      </w:pPr>
      <w:r>
        <w:rPr>
          <w:rFonts w:ascii="Arial Black" w:hAnsi="Arial Black" w:cs="Times New Roman"/>
          <w:b/>
          <w:sz w:val="32"/>
          <w:szCs w:val="28"/>
          <w:u w:val="single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74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6601 (1)"/>
          </v:shape>
        </w:pict>
      </w:r>
    </w:p>
    <w:p w:rsidR="00395B85" w:rsidRDefault="00395B85" w:rsidP="00AD0AC9">
      <w:pPr>
        <w:spacing w:after="0" w:line="360" w:lineRule="auto"/>
        <w:rPr>
          <w:rFonts w:ascii="Arial Black" w:hAnsi="Arial Black" w:cs="Times New Roman"/>
          <w:b/>
          <w:sz w:val="32"/>
          <w:szCs w:val="28"/>
          <w:u w:val="single"/>
          <w:shd w:val="clear" w:color="auto" w:fill="FFFFFF"/>
        </w:rPr>
      </w:pPr>
    </w:p>
    <w:p w:rsidR="00E9416E" w:rsidRPr="002E52BE" w:rsidRDefault="00E9416E" w:rsidP="00AD0A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bookmarkStart w:id="0" w:name="_GoBack"/>
      <w:bookmarkEnd w:id="0"/>
    </w:p>
    <w:p w:rsidR="00AD0AC9" w:rsidRPr="002E52BE" w:rsidRDefault="00086B27" w:rsidP="00AD0A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="00AD0AC9" w:rsidRPr="002E52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</w:t>
      </w:r>
      <w:r w:rsidR="00AD0AC9" w:rsidRPr="002E52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Пояснительная записка.</w:t>
      </w:r>
    </w:p>
    <w:p w:rsidR="00586C86" w:rsidRPr="00586C86" w:rsidRDefault="00586C86" w:rsidP="00586C86">
      <w:pPr>
        <w:spacing w:after="0"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Годовой </w:t>
      </w:r>
      <w:r w:rsidRPr="00586C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календарный учебный график обеспечивает выполнение обязательной части общеобразовательной программы в соответствии с ФОП ДО Годовой календарный график разработан в соответствии с</w:t>
      </w:r>
      <w:proofErr w:type="gramStart"/>
      <w:r w:rsidRPr="00586C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:</w:t>
      </w:r>
      <w:proofErr w:type="gramEnd"/>
    </w:p>
    <w:p w:rsidR="00AD0AC9" w:rsidRPr="00586C86" w:rsidRDefault="00586C86" w:rsidP="00586C86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86C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Федеральным законом «Об образовании в Российской Федерации» Nº 273 -Ф3 от 29.12.2012 г с изменениями от 8 декабря 2020 года. </w:t>
      </w:r>
    </w:p>
    <w:p w:rsidR="00AD0AC9" w:rsidRPr="002E52BE" w:rsidRDefault="00AD0AC9" w:rsidP="00AD0A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2.4..3648-20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28.09.2020 № 28;</w:t>
      </w:r>
    </w:p>
    <w:p w:rsidR="00AD0AC9" w:rsidRPr="002E52BE" w:rsidRDefault="00AD0AC9" w:rsidP="00AD0A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стандарт дошкольного образования;</w:t>
      </w:r>
    </w:p>
    <w:p w:rsidR="00AD0AC9" w:rsidRPr="002E52BE" w:rsidRDefault="00AD0AC9" w:rsidP="00AD0A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МБДОУ «Детский сад  </w:t>
      </w:r>
      <w:r w:rsidR="0016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 </w:t>
      </w:r>
      <w:r w:rsidR="00165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Ахмат</w:t>
      </w:r>
      <w:r w:rsidRPr="002E5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-Юрт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Содержание Графика включает в себя следующие сведения: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режим работы образовательного учреждения;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перечень праздников, проводимых для воспитанников;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 xml:space="preserve">сроки проведения мониторинга достижения детьми </w:t>
      </w:r>
      <w:proofErr w:type="gramStart"/>
      <w:r w:rsidRPr="002E52BE">
        <w:rPr>
          <w:rFonts w:ascii="Times New Roman" w:hAnsi="Times New Roman" w:cs="Times New Roman"/>
          <w:sz w:val="28"/>
          <w:szCs w:val="28"/>
        </w:rPr>
        <w:t>планируемых</w:t>
      </w:r>
      <w:proofErr w:type="gramEnd"/>
      <w:r w:rsidRPr="002E5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результатов освоения образовательной программы;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работа образовательного учреждения в летний период.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Режим работы ДОУ: 12 часов  (с 07.00  до 19.00), рабочая неделя состоит из 5 дней, суббота и воскресенье – выходные дни.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№ 444 в годовом календарном учебном графике учтены нерабочие (выходные и праздничные) дни.</w:t>
      </w:r>
    </w:p>
    <w:p w:rsidR="00AD0AC9" w:rsidRPr="002E52BE" w:rsidRDefault="00AD0AC9" w:rsidP="00AD0AC9">
      <w:pPr>
        <w:spacing w:after="0" w:line="276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По Графику 202</w:t>
      </w:r>
      <w:r w:rsidR="00395B85">
        <w:rPr>
          <w:rFonts w:ascii="Times New Roman" w:hAnsi="Times New Roman" w:cs="Times New Roman"/>
          <w:sz w:val="28"/>
          <w:szCs w:val="28"/>
        </w:rPr>
        <w:t>5</w:t>
      </w:r>
      <w:r w:rsidRPr="002E52BE">
        <w:rPr>
          <w:rFonts w:ascii="Times New Roman" w:hAnsi="Times New Roman" w:cs="Times New Roman"/>
          <w:sz w:val="28"/>
          <w:szCs w:val="28"/>
        </w:rPr>
        <w:t>-202</w:t>
      </w:r>
      <w:r w:rsidR="00395B85">
        <w:rPr>
          <w:rFonts w:ascii="Times New Roman" w:hAnsi="Times New Roman" w:cs="Times New Roman"/>
          <w:sz w:val="28"/>
          <w:szCs w:val="28"/>
        </w:rPr>
        <w:t xml:space="preserve">6 </w:t>
      </w:r>
      <w:r w:rsidRPr="002E52BE">
        <w:rPr>
          <w:rFonts w:ascii="Times New Roman" w:hAnsi="Times New Roman" w:cs="Times New Roman"/>
          <w:sz w:val="28"/>
          <w:szCs w:val="28"/>
        </w:rPr>
        <w:t xml:space="preserve">учебный год начинается с </w:t>
      </w:r>
      <w:r w:rsidR="00395B85">
        <w:rPr>
          <w:rFonts w:ascii="Times New Roman" w:hAnsi="Times New Roman" w:cs="Times New Roman"/>
          <w:sz w:val="28"/>
          <w:szCs w:val="28"/>
        </w:rPr>
        <w:t>1</w:t>
      </w:r>
      <w:r w:rsidRPr="002E52BE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395B85">
        <w:rPr>
          <w:rFonts w:ascii="Times New Roman" w:hAnsi="Times New Roman" w:cs="Times New Roman"/>
          <w:sz w:val="28"/>
          <w:szCs w:val="28"/>
        </w:rPr>
        <w:t>5</w:t>
      </w:r>
      <w:r w:rsidRPr="002E52BE">
        <w:rPr>
          <w:rFonts w:ascii="Times New Roman" w:hAnsi="Times New Roman" w:cs="Times New Roman"/>
          <w:sz w:val="28"/>
          <w:szCs w:val="28"/>
        </w:rPr>
        <w:t xml:space="preserve"> года и заканчивается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E52BE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395B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2BE">
        <w:rPr>
          <w:rFonts w:ascii="Times New Roman" w:hAnsi="Times New Roman" w:cs="Times New Roman"/>
          <w:sz w:val="28"/>
          <w:szCs w:val="28"/>
        </w:rPr>
        <w:t>года.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Проведение мониторинга достижения детьми планируемых результатов освоения </w:t>
      </w:r>
      <w:r w:rsidRPr="008D41DF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образовательной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программы дошкольного образования проводится  в начале 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конце года  (сентябрь, май).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С целью оптимизации учебной нагрузки в 202</w:t>
      </w:r>
      <w:r w:rsidR="00395B8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5</w:t>
      </w: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-202</w:t>
      </w:r>
      <w:r w:rsidR="00395B8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6</w:t>
      </w: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учебном году утверждено 3</w:t>
      </w:r>
      <w:r w:rsidR="0029287D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7</w:t>
      </w:r>
      <w:r w:rsidR="00395B8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</w:t>
      </w: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учебных недель (1 и 2 полугодия).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В  летний оздоровительный период осуществляется организованн</w:t>
      </w:r>
      <w:proofErr w:type="gramStart"/>
      <w:r w:rsidRPr="002E52B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E52BE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только художественно-эстетической и физкультурно-оздоровительной направленности.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spellStart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</w:t>
      </w:r>
      <w:proofErr w:type="gramStart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Муниципальное бюджетное дошкольное образовательно</w:t>
      </w:r>
      <w:r w:rsidR="00395B85">
        <w:rPr>
          <w:rFonts w:ascii="Times New Roman" w:eastAsia="Arial Unicode MS" w:hAnsi="Times New Roman" w:cs="Times New Roman"/>
          <w:sz w:val="28"/>
          <w:szCs w:val="28"/>
          <w:lang w:eastAsia="ru-RU"/>
        </w:rPr>
        <w:t>е учреждение «Детский сад №3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395B8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с. Ахмат</w:t>
      </w:r>
      <w:r w:rsidRPr="002E52B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-Юрт  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Pr="0041784F" w:rsidRDefault="00AD0AC9" w:rsidP="00395B8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0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254"/>
        <w:gridCol w:w="6"/>
        <w:gridCol w:w="3037"/>
      </w:tblGrid>
      <w:tr w:rsidR="00AD0AC9" w:rsidRPr="008D41DF" w:rsidTr="00EC7CA7">
        <w:trPr>
          <w:trHeight w:val="211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1.Режим работы учреждения</w:t>
            </w:r>
          </w:p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197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 дней (с понедельника по пятницу)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12 часов в день</w:t>
            </w:r>
          </w:p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(с 7.00 до 19.00 часов)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206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2. Продолжительность учебного года</w:t>
            </w:r>
          </w:p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период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</w:t>
            </w:r>
            <w:proofErr w:type="gramEnd"/>
          </w:p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недель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D453BB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.09.202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 по 3</w:t>
            </w:r>
            <w:r w:rsidR="00D453BB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.05.202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6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72592C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3</w:t>
            </w:r>
            <w:r w:rsidR="0072592C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7</w:t>
            </w:r>
            <w:r w:rsidR="009868E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недель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D453BB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.09.202</w:t>
            </w:r>
            <w:r w:rsidR="00164794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г. по 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28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.12.202</w:t>
            </w:r>
            <w:r w:rsidR="00164794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17 недель</w:t>
            </w:r>
          </w:p>
        </w:tc>
      </w:tr>
      <w:tr w:rsidR="00AD0AC9" w:rsidRPr="008D41DF" w:rsidTr="00EC7CA7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2D1429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09.01.202</w:t>
            </w:r>
            <w:r w:rsidR="002D1429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 по 3</w:t>
            </w:r>
            <w:r w:rsidR="002D1429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.05.202</w:t>
            </w:r>
            <w:r w:rsidR="0005097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6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9868EA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="0072592C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</w:t>
            </w:r>
            <w:r w:rsidR="00223C3C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</w:t>
            </w:r>
            <w:r w:rsidR="00AD0AC9"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недель</w:t>
            </w:r>
          </w:p>
          <w:p w:rsidR="00AD0AC9" w:rsidRPr="008D41DF" w:rsidRDefault="00AD0AC9" w:rsidP="00F968E0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3. Мероприятия, проводимые в рамках образовательного процесса</w:t>
            </w:r>
          </w:p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331AFC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AD0AC9"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Праздники для воспитанников</w:t>
            </w:r>
          </w:p>
        </w:tc>
      </w:tr>
      <w:tr w:rsidR="00EC7CA7" w:rsidRPr="008D41DF" w:rsidTr="00A76BC2">
        <w:trPr>
          <w:trHeight w:val="202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CA7" w:rsidRPr="008D41DF" w:rsidRDefault="00EC7CA7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tbl>
            <w:tblPr>
              <w:tblStyle w:val="aa"/>
              <w:tblW w:w="15206" w:type="dxa"/>
              <w:tblLayout w:type="fixed"/>
              <w:tblLook w:val="04A0" w:firstRow="1" w:lastRow="0" w:firstColumn="1" w:lastColumn="0" w:noHBand="0" w:noVBand="1"/>
            </w:tblPr>
            <w:tblGrid>
              <w:gridCol w:w="15206"/>
            </w:tblGrid>
            <w:tr w:rsidR="00EC7CA7" w:rsidRPr="00EC7CA7" w:rsidTr="00EC7CA7">
              <w:trPr>
                <w:trHeight w:val="6569"/>
              </w:trPr>
              <w:tc>
                <w:tcPr>
                  <w:tcW w:w="15206" w:type="dxa"/>
                  <w:tcBorders>
                    <w:top w:val="nil"/>
                    <w:bottom w:val="nil"/>
                  </w:tcBorders>
                  <w:vAlign w:val="center"/>
                </w:tcPr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День знаний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День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 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Бородинского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 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сражения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Республики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чеченской женщины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воспитателя и всех дошкольных работников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Международный день музыки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учителя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отца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города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Всемирный день хлеба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Осенины</w:t>
                  </w:r>
                  <w:proofErr w:type="spellEnd"/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Самуила Маршака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народного единства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милиции (день сотрудника органов внутренних дел)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матери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Государственного герба Российской Федерации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неизвестного солдата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Международный день инвалидов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добровольца (волонтера)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Героев Отечества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Конституции Российской Федерации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Любимый праздник Новый год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полного освобождения Ленинграда от фашистской блокады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Всемирный день родного языка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защитника Отечества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Международный женский день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Международный день счастья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конституции Чеченской Республики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Международный день театра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Международный день детской книги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космонавтики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мира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Всемирный день Земли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чеченского языка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весны и Труда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Победы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памяти и скорби Первого Президента ЧР Ахмата-Хаджи Кадырова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детских общественных организаций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Выпускные утренники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Международный день защиты детей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памяти и скорби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семьи, любви и верности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Международный день светофора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физкультурника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Государственного флага Российской Федерации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рождение Первого Президент</w:t>
                  </w:r>
                  <w:r w:rsidR="00A76B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а ЧР Героя России Ахмата-Хаджи К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адырова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5. Мероприятия, проводимые в летний оздоровительный период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Сроки/даты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Музыкально – спортивный праздник «Международный день защиты детей»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 xml:space="preserve">   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02.06.2026г.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Спортивный праздник «Я и моя спортивная семья»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Июнь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Конкурс рисунков на асфальте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Июнь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Спортивный праздник «Летняя олимпиада»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Август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C7CA7" w:rsidRPr="008D41DF" w:rsidRDefault="00EC7CA7" w:rsidP="00EC7C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D0AC9" w:rsidRPr="008D41DF" w:rsidRDefault="00AD0AC9" w:rsidP="00AD0AC9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D0AC9" w:rsidRPr="008D41DF" w:rsidRDefault="00AD0AC9" w:rsidP="00AD0AC9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D0AC9" w:rsidRPr="008D41DF" w:rsidRDefault="00AD0AC9" w:rsidP="00AD0AC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D0AC9" w:rsidRPr="008D41DF" w:rsidRDefault="00AD0AC9" w:rsidP="00AD0AC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17D78" w:rsidRDefault="00B17D78"/>
    <w:sectPr w:rsidR="00B1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094" w:rsidRDefault="00585094" w:rsidP="007B22A8">
      <w:pPr>
        <w:spacing w:after="0" w:line="240" w:lineRule="auto"/>
      </w:pPr>
      <w:r>
        <w:separator/>
      </w:r>
    </w:p>
  </w:endnote>
  <w:endnote w:type="continuationSeparator" w:id="0">
    <w:p w:rsidR="00585094" w:rsidRDefault="00585094" w:rsidP="007B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094" w:rsidRDefault="00585094" w:rsidP="007B22A8">
      <w:pPr>
        <w:spacing w:after="0" w:line="240" w:lineRule="auto"/>
      </w:pPr>
      <w:r>
        <w:separator/>
      </w:r>
    </w:p>
  </w:footnote>
  <w:footnote w:type="continuationSeparator" w:id="0">
    <w:p w:rsidR="00585094" w:rsidRDefault="00585094" w:rsidP="007B2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917"/>
    <w:multiLevelType w:val="hybridMultilevel"/>
    <w:tmpl w:val="90E290CA"/>
    <w:lvl w:ilvl="0" w:tplc="6AD62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0E"/>
    <w:rsid w:val="000134B7"/>
    <w:rsid w:val="0005097F"/>
    <w:rsid w:val="000743B5"/>
    <w:rsid w:val="00086B27"/>
    <w:rsid w:val="00164794"/>
    <w:rsid w:val="0016553E"/>
    <w:rsid w:val="00223C3C"/>
    <w:rsid w:val="002701B8"/>
    <w:rsid w:val="0029287D"/>
    <w:rsid w:val="002D1429"/>
    <w:rsid w:val="00331AFC"/>
    <w:rsid w:val="00395B85"/>
    <w:rsid w:val="003E5C20"/>
    <w:rsid w:val="00567196"/>
    <w:rsid w:val="00585094"/>
    <w:rsid w:val="00586C86"/>
    <w:rsid w:val="0063331A"/>
    <w:rsid w:val="00684209"/>
    <w:rsid w:val="006B1D48"/>
    <w:rsid w:val="006F5F18"/>
    <w:rsid w:val="0072592C"/>
    <w:rsid w:val="00727FE1"/>
    <w:rsid w:val="00762806"/>
    <w:rsid w:val="007B22A8"/>
    <w:rsid w:val="008612BE"/>
    <w:rsid w:val="009868EA"/>
    <w:rsid w:val="009F3769"/>
    <w:rsid w:val="00A55858"/>
    <w:rsid w:val="00A76BC2"/>
    <w:rsid w:val="00A76E08"/>
    <w:rsid w:val="00A97674"/>
    <w:rsid w:val="00AA65BB"/>
    <w:rsid w:val="00AD0AC9"/>
    <w:rsid w:val="00AD323A"/>
    <w:rsid w:val="00B17D78"/>
    <w:rsid w:val="00B7373C"/>
    <w:rsid w:val="00C23D0E"/>
    <w:rsid w:val="00D22C06"/>
    <w:rsid w:val="00D37EAA"/>
    <w:rsid w:val="00D453BB"/>
    <w:rsid w:val="00DF7E37"/>
    <w:rsid w:val="00E9416E"/>
    <w:rsid w:val="00EA3D41"/>
    <w:rsid w:val="00EC7CA7"/>
    <w:rsid w:val="00F46398"/>
    <w:rsid w:val="00F6475D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2A8"/>
  </w:style>
  <w:style w:type="paragraph" w:styleId="a5">
    <w:name w:val="footer"/>
    <w:basedOn w:val="a"/>
    <w:link w:val="a6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2A8"/>
  </w:style>
  <w:style w:type="paragraph" w:styleId="a7">
    <w:name w:val="Balloon Text"/>
    <w:basedOn w:val="a"/>
    <w:link w:val="a8"/>
    <w:uiPriority w:val="99"/>
    <w:semiHidden/>
    <w:unhideWhenUsed/>
    <w:rsid w:val="0016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5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6C86"/>
    <w:pPr>
      <w:ind w:left="720"/>
      <w:contextualSpacing/>
    </w:pPr>
  </w:style>
  <w:style w:type="table" w:styleId="aa">
    <w:name w:val="Table Grid"/>
    <w:basedOn w:val="a1"/>
    <w:uiPriority w:val="39"/>
    <w:rsid w:val="00EC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2A8"/>
  </w:style>
  <w:style w:type="paragraph" w:styleId="a5">
    <w:name w:val="footer"/>
    <w:basedOn w:val="a"/>
    <w:link w:val="a6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2A8"/>
  </w:style>
  <w:style w:type="paragraph" w:styleId="a7">
    <w:name w:val="Balloon Text"/>
    <w:basedOn w:val="a"/>
    <w:link w:val="a8"/>
    <w:uiPriority w:val="99"/>
    <w:semiHidden/>
    <w:unhideWhenUsed/>
    <w:rsid w:val="0016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5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6C86"/>
    <w:pPr>
      <w:ind w:left="720"/>
      <w:contextualSpacing/>
    </w:pPr>
  </w:style>
  <w:style w:type="table" w:styleId="aa">
    <w:name w:val="Table Grid"/>
    <w:basedOn w:val="a1"/>
    <w:uiPriority w:val="39"/>
    <w:rsid w:val="00EC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Masar</cp:lastModifiedBy>
  <cp:revision>41</cp:revision>
  <cp:lastPrinted>2025-08-26T09:41:00Z</cp:lastPrinted>
  <dcterms:created xsi:type="dcterms:W3CDTF">2024-08-08T07:18:00Z</dcterms:created>
  <dcterms:modified xsi:type="dcterms:W3CDTF">2025-10-15T08:59:00Z</dcterms:modified>
</cp:coreProperties>
</file>