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C6" w:rsidRDefault="00FE08C6" w:rsidP="00FE08C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</w:rPr>
      </w:pPr>
      <w:r>
        <w:rPr>
          <w:rStyle w:val="a4"/>
          <w:rFonts w:ascii="Georgia" w:hAnsi="Georgia"/>
          <w:color w:val="0000FF"/>
          <w:bdr w:val="none" w:sz="0" w:space="0" w:color="auto" w:frame="1"/>
        </w:rPr>
        <w:t>МИНИСТЕРСТВО ОБРАЗОВАНИЯ И НАУКИ РОССИЙСКОЙ ФЕДЕРАЦИИ </w:t>
      </w:r>
    </w:p>
    <w:p w:rsidR="00FE08C6" w:rsidRDefault="00FE08C6" w:rsidP="00FE08C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</w:rPr>
      </w:pPr>
      <w:r>
        <w:rPr>
          <w:rStyle w:val="a4"/>
          <w:rFonts w:ascii="Georgia" w:hAnsi="Georgia"/>
          <w:color w:val="0000FF"/>
          <w:bdr w:val="none" w:sz="0" w:space="0" w:color="auto" w:frame="1"/>
        </w:rPr>
        <w:t>ДЕПАРТАМЕНТ ГОСУДАРСТВЕННОЙ ПОЛИТИКИ В ОБРАЗОВАНИИ</w:t>
      </w:r>
    </w:p>
    <w:p w:rsidR="00FE08C6" w:rsidRDefault="00FE08C6" w:rsidP="00FE08C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</w:rPr>
      </w:pPr>
      <w:r>
        <w:rPr>
          <w:rStyle w:val="a4"/>
          <w:rFonts w:ascii="Georgia" w:hAnsi="Georgia"/>
          <w:color w:val="0000FF"/>
          <w:bdr w:val="none" w:sz="0" w:space="0" w:color="auto" w:frame="1"/>
        </w:rPr>
        <w:t>ПИСЬМО от 22 апреля 2009 г. N 03-768</w:t>
      </w:r>
    </w:p>
    <w:p w:rsidR="00FE08C6" w:rsidRDefault="00FE08C6" w:rsidP="00FE08C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</w:rPr>
      </w:pPr>
      <w:r>
        <w:rPr>
          <w:rStyle w:val="a4"/>
          <w:rFonts w:ascii="Georgia" w:hAnsi="Georgia"/>
          <w:color w:val="0000FF"/>
          <w:bdr w:val="none" w:sz="0" w:space="0" w:color="auto" w:frame="1"/>
        </w:rPr>
        <w:t>О МЕДИЦИНСКОМ ОБСЛУЖИВАНИИ ДЕТЕЙ В ДОШКОЛЬНЫХ ОБРАЗОВАТЕЛЬНЫХ УЧРЕЖДЕНИЯХ</w:t>
      </w:r>
    </w:p>
    <w:p w:rsidR="00FE08C6" w:rsidRDefault="00FE08C6" w:rsidP="00FE08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  <w:bdr w:val="none" w:sz="0" w:space="0" w:color="auto" w:frame="1"/>
        </w:rPr>
        <w:t xml:space="preserve">Постановлением Правительства Российской Федерации от 12 сентября 2008 г. N 666 утверждена новая редакция Типового положения о дошкольном образовательном учреждении (далее — Типовое положение). </w:t>
      </w:r>
      <w:proofErr w:type="gramStart"/>
      <w:r>
        <w:rPr>
          <w:rFonts w:ascii="Georgia" w:hAnsi="Georgia"/>
          <w:color w:val="333333"/>
          <w:bdr w:val="none" w:sz="0" w:space="0" w:color="auto" w:frame="1"/>
        </w:rPr>
        <w:t xml:space="preserve">Субъекты Российской Федерации обращаются в Департамент государственной политики в образовании </w:t>
      </w:r>
      <w:proofErr w:type="spellStart"/>
      <w:r>
        <w:rPr>
          <w:rFonts w:ascii="Georgia" w:hAnsi="Georgia"/>
          <w:color w:val="333333"/>
          <w:bdr w:val="none" w:sz="0" w:space="0" w:color="auto" w:frame="1"/>
        </w:rPr>
        <w:t>Минобрнауки</w:t>
      </w:r>
      <w:proofErr w:type="spellEnd"/>
      <w:r>
        <w:rPr>
          <w:rFonts w:ascii="Georgia" w:hAnsi="Georgia"/>
          <w:color w:val="333333"/>
          <w:bdr w:val="none" w:sz="0" w:space="0" w:color="auto" w:frame="1"/>
        </w:rPr>
        <w:t xml:space="preserve"> России с вопросами по реализации пункта 25 Типового положения об организации медицинского обслуживания детей в дошкольных образовательных учреждениях (далее — ДОУ), в частности с вопросом о том, </w:t>
      </w:r>
      <w:r>
        <w:rPr>
          <w:rStyle w:val="a4"/>
          <w:rFonts w:ascii="Georgia" w:hAnsi="Georgia"/>
          <w:color w:val="333333"/>
          <w:bdr w:val="none" w:sz="0" w:space="0" w:color="auto" w:frame="1"/>
        </w:rPr>
        <w:t>должны ли медицинские сестры ДОУ быть зачислены в штаты детских поликлиник или могут оставаться штатными сотрудниками дошкольных образовательных учреждений</w:t>
      </w:r>
      <w:r>
        <w:rPr>
          <w:rFonts w:ascii="Georgia" w:hAnsi="Georgia"/>
          <w:color w:val="333333"/>
          <w:bdr w:val="none" w:sz="0" w:space="0" w:color="auto" w:frame="1"/>
        </w:rPr>
        <w:t>.</w:t>
      </w:r>
      <w:proofErr w:type="gramEnd"/>
    </w:p>
    <w:p w:rsidR="00FE08C6" w:rsidRDefault="00FE08C6" w:rsidP="00FE08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  <w:bdr w:val="none" w:sz="0" w:space="0" w:color="auto" w:frame="1"/>
        </w:rPr>
        <w:t>Пунктом 25 Типового положения установлено, что медицинское обслуживание детей в дошкольном образовательном учреждении обеспечивают органы здравоохранения. 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Дошкольное образовательное учреждение обязано предоставить помещение с соответствующими условиями для работы медицинских работников, осуществлять контроль их работы в целях охраны и укрепления здоровья детей и работников дошкольного образовательного учреждения. Положения указанного пункта 25 соответствуют пункту 4 статьи 51 Закона Российской Федерации «Об образовании».</w:t>
      </w:r>
    </w:p>
    <w:p w:rsidR="00FE08C6" w:rsidRDefault="00FE08C6" w:rsidP="00FE08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  <w:bdr w:val="none" w:sz="0" w:space="0" w:color="auto" w:frame="1"/>
        </w:rPr>
        <w:t>Однако ни в Законе Российской Федерации «Об образовании», ни в Типовом положении нет указаний на то, что медицинский персонал образовательных учреждений, в частности, дошкольных образовательных учреждений, должен числиться в штате учреждений здравоохранения.</w:t>
      </w:r>
    </w:p>
    <w:p w:rsidR="00FE08C6" w:rsidRDefault="00FE08C6" w:rsidP="00FE08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  <w:bdr w:val="none" w:sz="0" w:space="0" w:color="auto" w:frame="1"/>
        </w:rPr>
        <w:t>Кроме того, в соответствии с пунктами 41, 46 Типового положения дошкольное образовательное учреждение самостоятельно устанавливает порядок комплектования персонала дошкольного образовательного учреждения (он регламентируется уставом ДОУ); структуру управления деятельностью дошкольного образовательного учреждения; штатное расписание и должностные обязанности работников.</w:t>
      </w:r>
    </w:p>
    <w:p w:rsidR="00FE08C6" w:rsidRDefault="00FE08C6" w:rsidP="00FE08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333333"/>
        </w:rPr>
      </w:pPr>
      <w:proofErr w:type="gramStart"/>
      <w:r>
        <w:rPr>
          <w:rFonts w:ascii="Georgia" w:hAnsi="Georgia"/>
          <w:color w:val="333333"/>
          <w:bdr w:val="none" w:sz="0" w:space="0" w:color="auto" w:frame="1"/>
        </w:rPr>
        <w:t>Учитывая вышеизложенное и руководствуясь положениями законодательства, согласно которым организация общедоступного и бесплатного дошкольного образования отнесена к компетенции органов местного самоуправления (</w:t>
      </w:r>
      <w:proofErr w:type="spellStart"/>
      <w:r>
        <w:rPr>
          <w:rFonts w:ascii="Georgia" w:hAnsi="Georgia"/>
          <w:color w:val="333333"/>
          <w:bdr w:val="none" w:sz="0" w:space="0" w:color="auto" w:frame="1"/>
        </w:rPr>
        <w:t>пп</w:t>
      </w:r>
      <w:proofErr w:type="spellEnd"/>
      <w:r>
        <w:rPr>
          <w:rFonts w:ascii="Georgia" w:hAnsi="Georgia"/>
          <w:color w:val="333333"/>
          <w:bdr w:val="none" w:sz="0" w:space="0" w:color="auto" w:frame="1"/>
        </w:rPr>
        <w:t xml:space="preserve">. 11 п. 1 статьи 15 Федерального закона от 6 октября 2003 г. N 131-ФЗ «Об общих принципах организации местного самоуправления в Российской Федерации», </w:t>
      </w:r>
      <w:proofErr w:type="spellStart"/>
      <w:r>
        <w:rPr>
          <w:rFonts w:ascii="Georgia" w:hAnsi="Georgia"/>
          <w:color w:val="333333"/>
          <w:bdr w:val="none" w:sz="0" w:space="0" w:color="auto" w:frame="1"/>
        </w:rPr>
        <w:t>пп</w:t>
      </w:r>
      <w:proofErr w:type="spellEnd"/>
      <w:r>
        <w:rPr>
          <w:rFonts w:ascii="Georgia" w:hAnsi="Georgia"/>
          <w:color w:val="333333"/>
          <w:bdr w:val="none" w:sz="0" w:space="0" w:color="auto" w:frame="1"/>
        </w:rPr>
        <w:t>. 2 п. 1 статьи 31 Закона Российской Федерации «Об образовании»), </w:t>
      </w:r>
      <w:r>
        <w:rPr>
          <w:rStyle w:val="a4"/>
          <w:rFonts w:ascii="Georgia" w:hAnsi="Georgia"/>
          <w:color w:val="333333"/>
          <w:bdr w:val="none" w:sz="0" w:space="0" w:color="auto" w:frame="1"/>
        </w:rPr>
        <w:t>органы местного самоуправления, являющиеся учредителями</w:t>
      </w:r>
      <w:proofErr w:type="gramEnd"/>
      <w:r>
        <w:rPr>
          <w:rStyle w:val="a4"/>
          <w:rFonts w:ascii="Georgia" w:hAnsi="Georgia"/>
          <w:color w:val="333333"/>
          <w:bdr w:val="none" w:sz="0" w:space="0" w:color="auto" w:frame="1"/>
        </w:rPr>
        <w:t xml:space="preserve"> муниципальных дошкольных образовательных учреждений, вправе принять самостоятельное решение о взаимодействии органов здравоохранения и органов управления образованием в организации медицинского обслуживания детей в дошкольных образовательных учреждениях</w:t>
      </w:r>
      <w:r>
        <w:rPr>
          <w:rFonts w:ascii="Georgia" w:hAnsi="Georgia"/>
          <w:color w:val="333333"/>
          <w:bdr w:val="none" w:sz="0" w:space="0" w:color="auto" w:frame="1"/>
        </w:rPr>
        <w:t>, и, в частности о том, штатными сотрудниками дошкольных образовательных учреждений или учреждений здравоохранения являются медицинские сестры ДОУ.</w:t>
      </w:r>
    </w:p>
    <w:p w:rsidR="00FE08C6" w:rsidRDefault="00FE08C6" w:rsidP="00FE08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  <w:bdr w:val="none" w:sz="0" w:space="0" w:color="auto" w:frame="1"/>
        </w:rPr>
        <w:t xml:space="preserve">Департамент направляет для использования в работе письмо </w:t>
      </w:r>
      <w:proofErr w:type="spellStart"/>
      <w:r>
        <w:rPr>
          <w:rFonts w:ascii="Georgia" w:hAnsi="Georgia"/>
          <w:color w:val="333333"/>
          <w:bdr w:val="none" w:sz="0" w:space="0" w:color="auto" w:frame="1"/>
        </w:rPr>
        <w:t>Минздравсоцразвития</w:t>
      </w:r>
      <w:proofErr w:type="spellEnd"/>
      <w:r>
        <w:rPr>
          <w:rFonts w:ascii="Georgia" w:hAnsi="Georgia"/>
          <w:color w:val="333333"/>
          <w:bdr w:val="none" w:sz="0" w:space="0" w:color="auto" w:frame="1"/>
        </w:rPr>
        <w:t xml:space="preserve"> России от 13 апреля 2009 г. N 15-2/10/2-2569 по вопросу </w:t>
      </w:r>
      <w:r>
        <w:rPr>
          <w:rFonts w:ascii="Georgia" w:hAnsi="Georgia"/>
          <w:color w:val="333333"/>
          <w:bdr w:val="none" w:sz="0" w:space="0" w:color="auto" w:frame="1"/>
        </w:rPr>
        <w:lastRenderedPageBreak/>
        <w:t>организации медицинского обслуживания детей в дошкольных образовательных учреждениях.</w:t>
      </w:r>
    </w:p>
    <w:p w:rsidR="00FE08C6" w:rsidRDefault="00FE08C6" w:rsidP="00FE08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  <w:bdr w:val="none" w:sz="0" w:space="0" w:color="auto" w:frame="1"/>
        </w:rPr>
        <w:t>Также Департамент рекомендует использовать положения «Санитарно-эпидемиологических требований к устройству, содержанию и организации режима работы дошкольных образовательных учреждений. СанПиН 2.4.1.1249-03» (утверждены Постановлением Главного государственного санитарного врача Российской Федерации от 26 марта 2003 г. N 24) при определении </w:t>
      </w:r>
      <w:r>
        <w:rPr>
          <w:rStyle w:val="a4"/>
          <w:rFonts w:ascii="Georgia" w:hAnsi="Georgia"/>
          <w:color w:val="333333"/>
          <w:bdr w:val="none" w:sz="0" w:space="0" w:color="auto" w:frame="1"/>
        </w:rPr>
        <w:t>должностных обязанностей медицинского персонала дошкольного образовательного учреждения</w:t>
      </w:r>
      <w:r>
        <w:rPr>
          <w:rFonts w:ascii="Georgia" w:hAnsi="Georgia"/>
          <w:color w:val="333333"/>
          <w:bdr w:val="none" w:sz="0" w:space="0" w:color="auto" w:frame="1"/>
        </w:rPr>
        <w:t>. В частности, пунктом 2.16.1 СанПиН 2.4.1.1249-03 установлен перечень основных мероприятий, отнесенных к должностным обязанностям медицинского персонала дошкольного образовательного учреждения.</w:t>
      </w:r>
    </w:p>
    <w:p w:rsidR="005417BF" w:rsidRPr="00FE08C6" w:rsidRDefault="005417BF" w:rsidP="00FE08C6">
      <w:bookmarkStart w:id="0" w:name="_GoBack"/>
      <w:bookmarkEnd w:id="0"/>
    </w:p>
    <w:sectPr w:rsidR="005417BF" w:rsidRPr="00FE08C6" w:rsidSect="005417B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BF"/>
    <w:rsid w:val="00440B05"/>
    <w:rsid w:val="00495E7F"/>
    <w:rsid w:val="005417BF"/>
    <w:rsid w:val="009C026A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17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4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17BF"/>
  </w:style>
  <w:style w:type="paragraph" w:customStyle="1" w:styleId="c1">
    <w:name w:val="c1"/>
    <w:basedOn w:val="a"/>
    <w:rsid w:val="0054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17BF"/>
  </w:style>
  <w:style w:type="character" w:customStyle="1" w:styleId="c5">
    <w:name w:val="c5"/>
    <w:basedOn w:val="a0"/>
    <w:rsid w:val="005417BF"/>
  </w:style>
  <w:style w:type="character" w:customStyle="1" w:styleId="10">
    <w:name w:val="Заголовок 1 Знак"/>
    <w:basedOn w:val="a0"/>
    <w:link w:val="1"/>
    <w:uiPriority w:val="9"/>
    <w:rsid w:val="00541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E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8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17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4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17BF"/>
  </w:style>
  <w:style w:type="paragraph" w:customStyle="1" w:styleId="c1">
    <w:name w:val="c1"/>
    <w:basedOn w:val="a"/>
    <w:rsid w:val="0054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17BF"/>
  </w:style>
  <w:style w:type="character" w:customStyle="1" w:styleId="c5">
    <w:name w:val="c5"/>
    <w:basedOn w:val="a0"/>
    <w:rsid w:val="005417BF"/>
  </w:style>
  <w:style w:type="character" w:customStyle="1" w:styleId="10">
    <w:name w:val="Заголовок 1 Знак"/>
    <w:basedOn w:val="a0"/>
    <w:link w:val="1"/>
    <w:uiPriority w:val="9"/>
    <w:rsid w:val="00541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E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gfdfgrettg mmbvkf</dc:creator>
  <cp:lastModifiedBy>gfdfgrettg mmbvkf</cp:lastModifiedBy>
  <cp:revision>2</cp:revision>
  <cp:lastPrinted>2017-01-25T13:03:00Z</cp:lastPrinted>
  <dcterms:created xsi:type="dcterms:W3CDTF">2018-01-18T10:15:00Z</dcterms:created>
  <dcterms:modified xsi:type="dcterms:W3CDTF">2018-01-18T10:15:00Z</dcterms:modified>
</cp:coreProperties>
</file>