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479" w:rsidRPr="00111D1C" w:rsidRDefault="00D04957" w:rsidP="003F347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049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</w:t>
      </w:r>
    </w:p>
    <w:p w:rsidR="003F3479" w:rsidRPr="00111D1C" w:rsidRDefault="003F3479" w:rsidP="003F3479">
      <w:pPr>
        <w:widowControl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 w:bidi="ru-RU"/>
        </w:rPr>
      </w:pPr>
      <w:r w:rsidRPr="00111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ПРИНЯТО        </w:t>
      </w:r>
      <w:r w:rsidRPr="00111D1C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УТВЕРЖДЕНО</w:t>
      </w:r>
    </w:p>
    <w:p w:rsidR="003F3479" w:rsidRPr="00111D1C" w:rsidRDefault="003F3479" w:rsidP="003F3479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111D1C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на </w:t>
      </w:r>
      <w:r w:rsidRPr="00111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педагогическом совете</w:t>
      </w:r>
      <w:r w:rsidRPr="00111D1C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приказом заведующего</w:t>
      </w:r>
    </w:p>
    <w:p w:rsidR="003F3479" w:rsidRPr="00111D1C" w:rsidRDefault="003F3479" w:rsidP="003F3479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МБДОУ «Детский сад №3</w:t>
      </w:r>
      <w:r w:rsidRPr="00111D1C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</w:t>
      </w:r>
      <w:r w:rsidRPr="00111D1C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МБДОУ «Детский сад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№3</w:t>
      </w:r>
    </w:p>
    <w:p w:rsidR="003F3479" w:rsidRPr="00111D1C" w:rsidRDefault="003F3479" w:rsidP="003F3479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111D1C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протокол от 29.08.2025 г. № 1                                      с.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Ахмат</w:t>
      </w:r>
      <w:r w:rsidRPr="00111D1C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-Юрт </w:t>
      </w:r>
      <w:proofErr w:type="spellStart"/>
      <w:r w:rsidRPr="00111D1C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Курчалоевского</w:t>
      </w:r>
      <w:proofErr w:type="spellEnd"/>
      <w:r w:rsidRPr="00111D1C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p w:rsidR="003F3479" w:rsidRDefault="003F3479" w:rsidP="003F3479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111D1C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    муниципального района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» </w:t>
      </w:r>
    </w:p>
    <w:p w:rsidR="003F3479" w:rsidRPr="00111D1C" w:rsidRDefault="003F3479" w:rsidP="003F3479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М.С.Вахаевой</w:t>
      </w:r>
      <w:proofErr w:type="spellEnd"/>
    </w:p>
    <w:p w:rsidR="003F3479" w:rsidRPr="00111D1C" w:rsidRDefault="003F3479" w:rsidP="003F347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111D1C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Приказ от 01.09.2025г. №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81</w:t>
      </w:r>
      <w:r w:rsidRPr="00111D1C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-од</w:t>
      </w:r>
    </w:p>
    <w:p w:rsidR="003E18FD" w:rsidRDefault="003E18FD" w:rsidP="0096244A">
      <w:pPr>
        <w:tabs>
          <w:tab w:val="center" w:pos="51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6244A" w:rsidRPr="0096244A" w:rsidRDefault="0096244A" w:rsidP="0096244A">
      <w:pPr>
        <w:tabs>
          <w:tab w:val="center" w:pos="51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45356" w:rsidRPr="00AA13C6" w:rsidRDefault="0096244A" w:rsidP="00AA13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13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Положение</w:t>
      </w:r>
    </w:p>
    <w:p w:rsidR="0096244A" w:rsidRPr="00AA13C6" w:rsidRDefault="0096244A" w:rsidP="00AA13C6">
      <w:pPr>
        <w:pStyle w:val="1"/>
        <w:spacing w:before="0" w:beforeAutospacing="0" w:after="0" w:afterAutospacing="0"/>
        <w:jc w:val="center"/>
        <w:rPr>
          <w:b w:val="0"/>
          <w:color w:val="000000" w:themeColor="text1"/>
          <w:sz w:val="26"/>
          <w:szCs w:val="26"/>
        </w:rPr>
      </w:pPr>
      <w:r w:rsidRPr="00AA13C6">
        <w:rPr>
          <w:b w:val="0"/>
          <w:color w:val="000000" w:themeColor="text1"/>
          <w:sz w:val="26"/>
          <w:szCs w:val="26"/>
        </w:rPr>
        <w:t>о внутренней системе оценки качества образования</w:t>
      </w:r>
    </w:p>
    <w:p w:rsidR="0033668D" w:rsidRPr="00AA13C6" w:rsidRDefault="0096244A" w:rsidP="00AA13C6">
      <w:pPr>
        <w:pStyle w:val="1"/>
        <w:spacing w:before="0" w:beforeAutospacing="0" w:after="0" w:afterAutospacing="0"/>
        <w:jc w:val="center"/>
        <w:rPr>
          <w:b w:val="0"/>
          <w:sz w:val="26"/>
          <w:szCs w:val="26"/>
        </w:rPr>
      </w:pPr>
      <w:r w:rsidRPr="00AA13C6">
        <w:rPr>
          <w:b w:val="0"/>
          <w:color w:val="000000" w:themeColor="text1"/>
          <w:sz w:val="26"/>
          <w:szCs w:val="26"/>
        </w:rPr>
        <w:t xml:space="preserve">в </w:t>
      </w:r>
      <w:r w:rsidR="003F3479">
        <w:rPr>
          <w:b w:val="0"/>
          <w:sz w:val="26"/>
          <w:szCs w:val="26"/>
        </w:rPr>
        <w:t>МБДОУ «</w:t>
      </w:r>
      <w:r w:rsidRPr="00AA13C6">
        <w:rPr>
          <w:b w:val="0"/>
          <w:sz w:val="26"/>
          <w:szCs w:val="26"/>
        </w:rPr>
        <w:t xml:space="preserve">Детский сад </w:t>
      </w:r>
      <w:r w:rsidR="003F3479">
        <w:rPr>
          <w:b w:val="0"/>
          <w:sz w:val="26"/>
          <w:szCs w:val="26"/>
        </w:rPr>
        <w:t xml:space="preserve"> №3 с. </w:t>
      </w:r>
      <w:bookmarkStart w:id="0" w:name="_GoBack"/>
      <w:bookmarkEnd w:id="0"/>
      <w:r w:rsidR="003F3479">
        <w:rPr>
          <w:b w:val="0"/>
          <w:sz w:val="26"/>
          <w:szCs w:val="26"/>
        </w:rPr>
        <w:t>Ахмат-Юрт»</w:t>
      </w:r>
    </w:p>
    <w:p w:rsidR="00877980" w:rsidRPr="00AA13C6" w:rsidRDefault="00877980" w:rsidP="00AA13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84E42" w:rsidRPr="00A1015C" w:rsidRDefault="00625100" w:rsidP="00AA13C6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Общие положения</w:t>
      </w:r>
    </w:p>
    <w:p w:rsidR="00625100" w:rsidRPr="00A1015C" w:rsidRDefault="00625100" w:rsidP="00AA13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       1.1.      Настоящее Положение о системе внутреннего мониторинга качества образования (далее – Положение) определяет цели, задачи, принципы системы оценки качества образования в дошкольном учреждении (далее – система оценки качества </w:t>
      </w:r>
      <w:r w:rsidR="00D43EF2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образования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), ее организационную и функциональную структуру, реализацию (содержание процедур контроля и экспертной оценки качества образования), а также, общественное участие в оценке и контроле качества образования.</w:t>
      </w:r>
    </w:p>
    <w:p w:rsidR="00625100" w:rsidRPr="00A1015C" w:rsidRDefault="00625100" w:rsidP="00AA13C6">
      <w:pPr>
        <w:shd w:val="clear" w:color="auto" w:fill="FFFFFF" w:themeFill="background1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       1.2.      Положение представляет собой локальный акт, разработанный в соответствии с действующими правовыми и нормативными документами системы образования:</w:t>
      </w:r>
    </w:p>
    <w:p w:rsidR="00625100" w:rsidRPr="00A1015C" w:rsidRDefault="00625100" w:rsidP="00AA13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       - </w:t>
      </w:r>
      <w:r w:rsidR="006F2124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Федеральный 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Закон </w:t>
      </w:r>
      <w:r w:rsidR="00A1015C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29.12.2012г.  № 273 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«Об обра</w:t>
      </w:r>
      <w:r w:rsid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зовании в Российской Федерации»;</w:t>
      </w:r>
    </w:p>
    <w:p w:rsidR="00625100" w:rsidRPr="00A1015C" w:rsidRDefault="00625100" w:rsidP="00AA13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       -</w:t>
      </w:r>
      <w:r w:rsidR="006F2124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Федеральный государственный образовательный стандарт дошкольного образования» Приказ </w:t>
      </w:r>
      <w:proofErr w:type="spellStart"/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Минобрнауки</w:t>
      </w:r>
      <w:proofErr w:type="spellEnd"/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России от 17.10.2013</w:t>
      </w:r>
      <w:r w:rsidR="00D43EF2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г. 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N 1155;</w:t>
      </w:r>
    </w:p>
    <w:p w:rsidR="00625100" w:rsidRPr="00A1015C" w:rsidRDefault="00625100" w:rsidP="00AA13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       - Постановление Правительства РФ от 11.03.2011</w:t>
      </w:r>
      <w:r w:rsidR="00D43EF2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г. 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N 164 «Об осуществлении государственного контроля (надзора) в сфере образования»,</w:t>
      </w:r>
    </w:p>
    <w:p w:rsidR="00625100" w:rsidRPr="00A1015C" w:rsidRDefault="00625100" w:rsidP="00AA13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       - Приказ </w:t>
      </w:r>
      <w:proofErr w:type="spellStart"/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Минобрнауки</w:t>
      </w:r>
      <w:proofErr w:type="spellEnd"/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России от 30.08.2013 N 1014</w:t>
      </w:r>
      <w:r w:rsidR="00D43EF2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г.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(Зарегистрировано в Минюсте России 26.09.2013</w:t>
      </w:r>
      <w:r w:rsidR="00D43EF2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г. 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N 30038)</w:t>
      </w:r>
    </w:p>
    <w:p w:rsidR="00625100" w:rsidRPr="00A1015C" w:rsidRDefault="00045356" w:rsidP="00AA13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     </w:t>
      </w:r>
      <w:r w:rsidR="00625100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- постановление Главного государственного санитар</w:t>
      </w:r>
      <w:r w:rsidR="006F2124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ного врача Российской Федерации «Об утверждении </w:t>
      </w:r>
      <w:r w:rsidR="003E18FD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СП 2.4.</w:t>
      </w:r>
      <w:r w:rsidR="0096244A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3648-20</w:t>
      </w:r>
      <w:r w:rsidR="003E18FD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«</w:t>
      </w:r>
      <w:r w:rsidR="00625100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Санитарно-эпидемиологические требования к условиям и организации обучения в общеобразовательных учреждениях»;</w:t>
      </w:r>
    </w:p>
    <w:p w:rsidR="006F2124" w:rsidRPr="00A1015C" w:rsidRDefault="00625100" w:rsidP="00AA13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       - Устав дошкольного образовательного учреждения и др.</w:t>
      </w:r>
    </w:p>
    <w:p w:rsidR="00625100" w:rsidRPr="00A1015C" w:rsidRDefault="00625100" w:rsidP="00AA13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       1.3.  В настоящем Положении используются следующие термины:</w:t>
      </w:r>
    </w:p>
    <w:p w:rsidR="0096244A" w:rsidRPr="00A1015C" w:rsidRDefault="00625100" w:rsidP="00AA13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        Качество образования 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 комплексная характеристика образования, выражающая степень его соответствия федеральным государственным</w:t>
      </w:r>
    </w:p>
    <w:p w:rsidR="00A86A68" w:rsidRPr="00A1015C" w:rsidRDefault="00625100" w:rsidP="00AA13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образовательным стандартам дошкольного образования (образовательным стандартам) и потребностям заказчика, в том числе степень достижения</w:t>
      </w:r>
    </w:p>
    <w:p w:rsidR="00625100" w:rsidRPr="00A1015C" w:rsidRDefault="00625100" w:rsidP="00AA13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E18FD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воспитанниками планируемых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результатов </w:t>
      </w:r>
      <w:r w:rsidR="003E18FD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освоения основной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образовательной </w:t>
      </w:r>
      <w:r w:rsidR="003E18FD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программы (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далее – ООП) дошкольного образовательного учреждения (далее – МБДОУ).</w:t>
      </w:r>
    </w:p>
    <w:p w:rsidR="00625100" w:rsidRPr="00A1015C" w:rsidRDefault="00625100" w:rsidP="00AA13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lastRenderedPageBreak/>
        <w:t>        Качество условий –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выполнение санитарно-гигиенических норм 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 процесса.</w:t>
      </w:r>
    </w:p>
    <w:p w:rsidR="006F2124" w:rsidRPr="00A1015C" w:rsidRDefault="00625100" w:rsidP="00AA13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       </w:t>
      </w:r>
      <w:r w:rsidRPr="00A1015C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Государственный образовательный стандарт </w:t>
      </w:r>
      <w:r w:rsidRPr="00A1015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дошкольного образования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представляет собой совокупность обязательных требований к дошкольному образованию. Государственный образовательный стандарт дошкольного </w:t>
      </w:r>
      <w:r w:rsidR="003E18FD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образования является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ориентиром для независимой оценки качества дошкольного образования</w:t>
      </w:r>
      <w:bookmarkStart w:id="1" w:name="ftnt_ref1"/>
      <w:bookmarkEnd w:id="1"/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625100" w:rsidRPr="00A1015C" w:rsidRDefault="00625100" w:rsidP="00AA13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        Критерий –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признак, на основании которого производится оценка, классификация оцениваемого объекта.</w:t>
      </w:r>
    </w:p>
    <w:p w:rsidR="00625100" w:rsidRPr="00A1015C" w:rsidRDefault="00625100" w:rsidP="00AA13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        </w:t>
      </w:r>
      <w:r w:rsidR="003E18FD" w:rsidRPr="00A1015C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Мониторинг </w:t>
      </w:r>
      <w:r w:rsidR="003E18FD" w:rsidRPr="00A1015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в</w:t>
      </w:r>
      <w:r w:rsidRPr="00A1015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 системе образования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– комплексное аналитическое отслеживание процессов, определяющих количественно – </w:t>
      </w:r>
      <w:r w:rsidR="003E18FD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качественные изменения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</w:t>
      </w:r>
      <w:r w:rsidR="00540CB1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6F2124" w:rsidRPr="00A1015C" w:rsidRDefault="00625100" w:rsidP="00AA13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        Измерение 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625100" w:rsidRPr="00A1015C" w:rsidRDefault="00B56170" w:rsidP="00AA13C6">
      <w:pPr>
        <w:shd w:val="clear" w:color="auto" w:fill="FFFFFF" w:themeFill="background1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2. </w:t>
      </w:r>
      <w:r w:rsidR="00625100" w:rsidRPr="00A101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Основные цели, задачи, функции и принципы системы оценки качества образования</w:t>
      </w:r>
    </w:p>
    <w:p w:rsidR="00625100" w:rsidRPr="00A1015C" w:rsidRDefault="00625100" w:rsidP="00AA13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       2.1. Целью системы оценки качества образования является установление соответствия качества дошкольного </w:t>
      </w:r>
      <w:r w:rsidR="003E18FD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образования в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ДОУ федеральным государственным образовательным стандартам дошкольного образования.</w:t>
      </w:r>
    </w:p>
    <w:p w:rsidR="00625100" w:rsidRPr="00A1015C" w:rsidRDefault="00625100" w:rsidP="00AA13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       2.2. Задачами системы оценки качества образования являются:</w:t>
      </w:r>
    </w:p>
    <w:p w:rsidR="00625100" w:rsidRPr="00A1015C" w:rsidRDefault="00625100" w:rsidP="00AA13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       2.2.1. Определение объекта системы оценки качества образования, установление параметров. Подбор, адаптация, разработка, систематизация нормативно-диагностических </w:t>
      </w:r>
      <w:r w:rsidR="003E18FD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материалов, методов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контроля.</w:t>
      </w:r>
    </w:p>
    <w:p w:rsidR="00625100" w:rsidRPr="00A1015C" w:rsidRDefault="00625100" w:rsidP="00AA13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       2.2.2. Сбор </w:t>
      </w:r>
      <w:r w:rsidR="00A1015C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информации по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различным </w:t>
      </w:r>
      <w:r w:rsidR="00A1015C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аспектам образовательного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процесса, обработка и анализ </w:t>
      </w:r>
      <w:r w:rsidR="00A1015C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информации по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различным </w:t>
      </w:r>
      <w:r w:rsidR="00A1015C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аспектам образовательного процесса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625100" w:rsidRPr="00A1015C" w:rsidRDefault="00625100" w:rsidP="00AA13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       2.2.3. Принятие </w:t>
      </w:r>
      <w:r w:rsidR="00A1015C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решения об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изменении </w:t>
      </w:r>
      <w:r w:rsidR="00A1015C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образовательной деятельности, разработка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реализация индивидуальных маршрутов психолого-педагогического сопровождения детей.</w:t>
      </w:r>
    </w:p>
    <w:p w:rsidR="00625100" w:rsidRPr="00A1015C" w:rsidRDefault="00625100" w:rsidP="00AA13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       2.2.4. Изучение состояния развития и эффективности деятельности дошкольного учреждения принятие решений, прогнозирование развития;</w:t>
      </w:r>
    </w:p>
    <w:p w:rsidR="002D5CAA" w:rsidRPr="00A1015C" w:rsidRDefault="00625100" w:rsidP="00AA13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       2.2.5. Расширение общественного участия в управлении образованием в дошкольном учреждении.</w:t>
      </w:r>
    </w:p>
    <w:p w:rsidR="00625100" w:rsidRPr="00A1015C" w:rsidRDefault="00625100" w:rsidP="00AA13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       2.</w:t>
      </w:r>
      <w:r w:rsidR="00A1015C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 Основными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принципами системы оценки качества образования МБДОУ являются:</w:t>
      </w:r>
    </w:p>
    <w:p w:rsidR="00625100" w:rsidRPr="00A1015C" w:rsidRDefault="00625100" w:rsidP="00AA13C6">
      <w:pPr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принцип объективности, достоверности, полноты и системности информации о качестве образования;</w:t>
      </w:r>
    </w:p>
    <w:p w:rsidR="00625100" w:rsidRPr="00A1015C" w:rsidRDefault="00625100" w:rsidP="00AA13C6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принцип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</w:t>
      </w:r>
    </w:p>
    <w:p w:rsidR="00625100" w:rsidRPr="00A1015C" w:rsidRDefault="00625100" w:rsidP="00AA13C6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принцип рефлективности, реализуемый через включение педагогов в </w:t>
      </w:r>
      <w:proofErr w:type="spellStart"/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критериальный</w:t>
      </w:r>
      <w:proofErr w:type="spellEnd"/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</w:t>
      </w:r>
    </w:p>
    <w:p w:rsidR="00C631F9" w:rsidRPr="00A1015C" w:rsidRDefault="00625100" w:rsidP="00AA13C6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принцип оптимальности использования источников первичных данных для определения показателей качества и эффективности образования </w:t>
      </w:r>
    </w:p>
    <w:p w:rsidR="00625100" w:rsidRPr="00A1015C" w:rsidRDefault="00625100" w:rsidP="00AA13C6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принцип 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</w:t>
      </w:r>
    </w:p>
    <w:p w:rsidR="00625100" w:rsidRPr="00A1015C" w:rsidRDefault="00625100" w:rsidP="00AA13C6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принцип взаимного дополнения оценочных процедур, установление между ними взаимосвязей и взаимозависимостей;</w:t>
      </w:r>
    </w:p>
    <w:p w:rsidR="00B56170" w:rsidRPr="00A1015C" w:rsidRDefault="00625100" w:rsidP="00A1015C">
      <w:pPr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принцип соблюдения морально-этических норм при проведении процедур оценки качества образования в дошкольном учреждении. </w:t>
      </w:r>
    </w:p>
    <w:p w:rsidR="00540CB1" w:rsidRPr="00A1015C" w:rsidRDefault="00B56170" w:rsidP="00A1015C">
      <w:pPr>
        <w:shd w:val="clear" w:color="auto" w:fill="FFFFFF" w:themeFill="background1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3. </w:t>
      </w:r>
      <w:r w:rsidR="00A1015C" w:rsidRPr="00A101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Организационная и</w:t>
      </w:r>
      <w:r w:rsidR="00625100" w:rsidRPr="00A101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функциональная структура</w:t>
      </w:r>
      <w:r w:rsidR="00540CB1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625100" w:rsidRPr="00A101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системы оценки</w:t>
      </w:r>
      <w:r w:rsidR="00540CB1" w:rsidRPr="00A101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  </w:t>
      </w:r>
    </w:p>
    <w:p w:rsidR="00625100" w:rsidRPr="00A1015C" w:rsidRDefault="00625100" w:rsidP="00AA13C6">
      <w:pPr>
        <w:shd w:val="clear" w:color="auto" w:fill="FFFFFF" w:themeFill="background1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="00540CB1" w:rsidRPr="00A101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  </w:t>
      </w:r>
      <w:r w:rsidRPr="00A101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качества образования</w:t>
      </w:r>
      <w:r w:rsidR="00540CB1" w:rsidRPr="00A101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.</w:t>
      </w:r>
    </w:p>
    <w:p w:rsidR="00625100" w:rsidRPr="00A1015C" w:rsidRDefault="00625100" w:rsidP="00AA13C6">
      <w:pPr>
        <w:shd w:val="clear" w:color="auto" w:fill="FFFFFF" w:themeFill="background1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       3.1. </w:t>
      </w:r>
      <w:proofErr w:type="gramStart"/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Организационная структура МБДОУ, занимающаяся  оценкой  качества образования и интерпретацией полученных результатов, включает в себя: администрацию дошкольного учреждения, педагогический с</w:t>
      </w:r>
      <w:r w:rsidR="00C631F9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овет, группу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мониторинга МБДОУ, временные структуры (педагогический консилиум, творческие группы педагогов. </w:t>
      </w:r>
      <w:proofErr w:type="gramEnd"/>
    </w:p>
    <w:p w:rsidR="00625100" w:rsidRPr="00A1015C" w:rsidRDefault="00625100" w:rsidP="00AA13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       3.2. Администрация дошкольного учреждения:</w:t>
      </w:r>
    </w:p>
    <w:p w:rsidR="00625100" w:rsidRPr="00A1015C" w:rsidRDefault="00625100" w:rsidP="00AA13C6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формирует блок локальных актов, регулирующих функционирование СОКО</w:t>
      </w:r>
      <w:r w:rsidR="00A010C9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(система оценки качества образования</w:t>
      </w:r>
      <w:r w:rsidR="00C631F9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дошкольного учреждения и приложений к ним, утверждает их приказом заведующего дошкольного учреждения и контролирует их исполнение;</w:t>
      </w:r>
    </w:p>
    <w:p w:rsidR="001D2076" w:rsidRPr="00A1015C" w:rsidRDefault="00625100" w:rsidP="00AA13C6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разрабатывает мероприятия и готовит предложения, направленные на совершенствование системы оценки качества образования в дошкольном учреждении, участвует в этих мероприятиях;  </w:t>
      </w:r>
    </w:p>
    <w:p w:rsidR="00625100" w:rsidRPr="00A1015C" w:rsidRDefault="00625100" w:rsidP="00AA13C6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обеспечивает на основе образовательной программы проведение в дошкольном учреждении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625100" w:rsidRPr="00A1015C" w:rsidRDefault="00625100" w:rsidP="00AA13C6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организует систему мониторинга качества образования в дошкольном учреждении,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дошкольного учреждения;</w:t>
      </w:r>
    </w:p>
    <w:p w:rsidR="002D5CAA" w:rsidRPr="00A1015C" w:rsidRDefault="00625100" w:rsidP="00AA13C6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организует изучение информационных запросов основных пользователей системы оценки качества образования;</w:t>
      </w:r>
    </w:p>
    <w:p w:rsidR="00625100" w:rsidRPr="00A1015C" w:rsidRDefault="00625100" w:rsidP="00AA13C6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обеспечивает условия для подготовки педагогов дошкольного учреждения и общественных экспертов к осуществлению контрольно-оценочных процедур;</w:t>
      </w:r>
    </w:p>
    <w:p w:rsidR="00625100" w:rsidRPr="00A1015C" w:rsidRDefault="00625100" w:rsidP="00AA13C6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обеспечивает предоставление информации о качестве образования на различные уровни системы оценки качества образования; формирует информационно – аналитические материалы по результатам оценки качества образования (анализ работы дошкольного учреждения за учебный год, самообследование деятельности образовательного учреждения, публичный доклад заведующего);</w:t>
      </w:r>
    </w:p>
    <w:p w:rsidR="006F2124" w:rsidRPr="00A1015C" w:rsidRDefault="00625100" w:rsidP="00A1015C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принимает управленческие решения по развитию качества образования на основе анализа результатов, полученных в процессе реализации СОК</w:t>
      </w:r>
      <w:r w:rsidR="00A010C9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 (система оценки качества образования)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625100" w:rsidRPr="00A1015C" w:rsidRDefault="00625100" w:rsidP="00A101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       3.3. Служба (группа) мониторинга:</w:t>
      </w:r>
    </w:p>
    <w:p w:rsidR="00625100" w:rsidRPr="00A1015C" w:rsidRDefault="00625100" w:rsidP="00AA13C6">
      <w:pPr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разрабатывает методики оценки качества образования; участвует в разработке системы показателей, характеризующих состояние и динамику развития дошкольного учреждения;</w:t>
      </w:r>
    </w:p>
    <w:p w:rsidR="00625100" w:rsidRPr="00A1015C" w:rsidRDefault="00625100" w:rsidP="00AA13C6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участвует в разработке критериев оценки результативности профессиональной </w:t>
      </w:r>
      <w:r w:rsidR="00106736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деятельности педагогов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дошкольного учреждения;</w:t>
      </w:r>
    </w:p>
    <w:p w:rsidR="00625100" w:rsidRPr="00A1015C" w:rsidRDefault="00625100" w:rsidP="00AA13C6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содействует проведению подготовки работников дошкольного учреждения и общественных экспертов по осуществлению контрольно-оценочных процедур;</w:t>
      </w:r>
    </w:p>
    <w:p w:rsidR="00625100" w:rsidRPr="00A1015C" w:rsidRDefault="00625100" w:rsidP="00AA13C6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проводит экспертизу организации, содержания и результатов мониторинга уровня развития воспитанников и формируют предложения по их совершенствованию;</w:t>
      </w:r>
    </w:p>
    <w:p w:rsidR="00625100" w:rsidRPr="00A1015C" w:rsidRDefault="00625100" w:rsidP="00A1015C">
      <w:pPr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готовит предложения для администрации по выработке управленческих решений по результатам оценки качества образования на уровне дошкольного учреждения. </w:t>
      </w:r>
    </w:p>
    <w:p w:rsidR="00625100" w:rsidRPr="00A1015C" w:rsidRDefault="00625100" w:rsidP="00A101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        3.4. Совет педагогических работников дошкольного учреждения:</w:t>
      </w:r>
    </w:p>
    <w:p w:rsidR="00625100" w:rsidRPr="00A1015C" w:rsidRDefault="00625100" w:rsidP="00AA13C6">
      <w:pPr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принимает участие в формировании информационных запросов основных пользователей системы оценки качества образования дошкольного учреждения;</w:t>
      </w:r>
    </w:p>
    <w:p w:rsidR="00625100" w:rsidRPr="00A1015C" w:rsidRDefault="00625100" w:rsidP="00AA13C6">
      <w:pPr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принимает участие в обсуждении системы показателей, характеризующих состояние и динамику развития системы образования;</w:t>
      </w:r>
    </w:p>
    <w:p w:rsidR="00625100" w:rsidRPr="00A1015C" w:rsidRDefault="00625100" w:rsidP="00AA13C6">
      <w:pPr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принимает участие в экспертизе качества образовательных результатов, условий организации </w:t>
      </w:r>
      <w:proofErr w:type="spellStart"/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воспитательно</w:t>
      </w:r>
      <w:proofErr w:type="spellEnd"/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</w:t>
      </w:r>
      <w:r w:rsidR="00106736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образовательного процесса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дошкольном учреждении;</w:t>
      </w:r>
    </w:p>
    <w:p w:rsidR="00625100" w:rsidRPr="00A1015C" w:rsidRDefault="00625100" w:rsidP="00AA13C6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участие в оценке качества и результативности труда работников дошкольного учреждения, распределении выплат стимулирующего характера работникам и согласовании их распределения в порядке, устанавливаемом локальными актами дошкольного учреждения;</w:t>
      </w:r>
    </w:p>
    <w:p w:rsidR="001E01F5" w:rsidRPr="00A1015C" w:rsidRDefault="00625100" w:rsidP="00AA13C6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625100" w:rsidRPr="00A1015C" w:rsidRDefault="00625100" w:rsidP="00AA13C6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принимает участие в обсуждении системы показателей, характеризующих состояние и динамику развития системы образования в дошкольном учреждении;</w:t>
      </w:r>
    </w:p>
    <w:p w:rsidR="00A010C9" w:rsidRPr="00A1015C" w:rsidRDefault="00625100" w:rsidP="00A1015C">
      <w:pPr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заслушивает информацию и отчеты педагогических работников, доклады представителей организаций и учреждений, взаимодействующих с дошкольным </w:t>
      </w:r>
      <w:r w:rsidR="00106736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учреждением по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вопросам образования и воспитания обучающихся, в том числе сообщения о проверке соблюдения санитарно-гигиенического режима в дошкольном учреждении, об охране труда, здоровья и жизни воспитанников и другие вопросы образовательной деятельности дошкольного учреждения.</w:t>
      </w:r>
    </w:p>
    <w:p w:rsidR="00625100" w:rsidRPr="00A1015C" w:rsidRDefault="00625100" w:rsidP="00A1015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4.</w:t>
      </w:r>
      <w:r w:rsidR="001D2076" w:rsidRPr="00A101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Pr="00A101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Реализация внутреннего мониторинга качества образования</w:t>
      </w:r>
    </w:p>
    <w:p w:rsidR="00625100" w:rsidRPr="00A1015C" w:rsidRDefault="00A1015C" w:rsidP="00AA13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       4.1. </w:t>
      </w:r>
      <w:r w:rsidR="00625100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</w:t>
      </w:r>
    </w:p>
    <w:p w:rsidR="00625100" w:rsidRPr="00A1015C" w:rsidRDefault="00625100" w:rsidP="00AA13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        4.2. Мероприятия по реализации целей и задач СОКО</w:t>
      </w:r>
      <w:r w:rsidR="00A010C9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(система оценки качества образования)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планируются и осуществляются на основе проблемного анализа образовательного процесса дошкольного учреждения, определения методологии, технологии и инструментария оценки качества образования.</w:t>
      </w:r>
    </w:p>
    <w:p w:rsidR="00625100" w:rsidRPr="00A1015C" w:rsidRDefault="00625100" w:rsidP="00AA13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       4.3.   Предметом системы оценки качества образования являются:</w:t>
      </w:r>
    </w:p>
    <w:p w:rsidR="00625100" w:rsidRPr="00A1015C" w:rsidRDefault="00625100" w:rsidP="00AA13C6">
      <w:pPr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качество условий реализации ООП </w:t>
      </w:r>
      <w:r w:rsidR="00B56170" w:rsidRPr="00A1015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(организация образовательного процесса) </w:t>
      </w:r>
      <w:r w:rsidRPr="00A1015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образовательного учреждения.</w:t>
      </w:r>
    </w:p>
    <w:p w:rsidR="00625100" w:rsidRPr="00A1015C" w:rsidRDefault="00625100" w:rsidP="00AA13C6">
      <w:pPr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качество организации образовательного процесса.</w:t>
      </w:r>
    </w:p>
    <w:p w:rsidR="00625100" w:rsidRPr="00A1015C" w:rsidRDefault="00625100" w:rsidP="00AA13C6">
      <w:pPr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качество результата освоения ООП </w:t>
      </w:r>
      <w:r w:rsidR="00B56170" w:rsidRPr="00A1015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(организация образовательного процесса) </w:t>
      </w:r>
      <w:r w:rsidRPr="00A1015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образовательного учреждения.</w:t>
      </w:r>
    </w:p>
    <w:p w:rsidR="00625100" w:rsidRPr="00A1015C" w:rsidRDefault="00C631F9" w:rsidP="00AA13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       4.4.  Реализация системы оценки качества образования </w:t>
      </w:r>
      <w:r w:rsidR="00625100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осуществляется посредством существующих процедур оценки качества образования.</w:t>
      </w:r>
    </w:p>
    <w:p w:rsidR="00625100" w:rsidRPr="00A1015C" w:rsidRDefault="00625100" w:rsidP="00AA13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       4.4.1. Содержание процедуры оценки качества условий реализации ООП ДО</w:t>
      </w:r>
      <w:r w:rsidR="00B56170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включает в себя:</w:t>
      </w:r>
    </w:p>
    <w:p w:rsidR="006F2124" w:rsidRPr="00A1015C" w:rsidRDefault="006F2124" w:rsidP="00AA13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25100" w:rsidRPr="00A1015C" w:rsidRDefault="00625100" w:rsidP="00AA13C6">
      <w:pPr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требования к психолого-педагогическим условиям</w:t>
      </w:r>
    </w:p>
    <w:p w:rsidR="00625100" w:rsidRPr="00A1015C" w:rsidRDefault="00625100" w:rsidP="00AA13C6">
      <w:pPr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наличие системы психолого-педагогической оценки развития воспитанников, его динамики, в том числе измерение их личностных образовательных результатов.</w:t>
      </w:r>
    </w:p>
    <w:p w:rsidR="00625100" w:rsidRPr="00A1015C" w:rsidRDefault="00625100" w:rsidP="00AA13C6">
      <w:pPr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наличие условий для медицинского сопровождения воспитанников в целях охраны и укрепления их здоровья;</w:t>
      </w:r>
    </w:p>
    <w:p w:rsidR="00625100" w:rsidRPr="00A1015C" w:rsidRDefault="00625100" w:rsidP="00AA13C6">
      <w:pPr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наличие консультативной поддержки педагогов и родителей по вопросам воспитания и обучения воспитанников, инклюзивного образования (в случае его организации);</w:t>
      </w:r>
    </w:p>
    <w:p w:rsidR="00625100" w:rsidRPr="00A1015C" w:rsidRDefault="00625100" w:rsidP="00AA13C6">
      <w:pPr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наличие организационно-методического сопровождения процесса реализации ООП;</w:t>
      </w:r>
    </w:p>
    <w:p w:rsidR="001E01F5" w:rsidRPr="00A1015C" w:rsidRDefault="00625100" w:rsidP="00AA13C6">
      <w:pPr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оценка возможности предоставления информации о ООП семье и всем заинтересованным лицам, вовлечённым в образовательный процесс, а также широкой общественности;</w:t>
      </w:r>
    </w:p>
    <w:p w:rsidR="00625100" w:rsidRPr="00A1015C" w:rsidRDefault="00625100" w:rsidP="00AA13C6">
      <w:pPr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оценка эффективности оздоровительной работы (здоровье</w:t>
      </w:r>
      <w:r w:rsidR="00777B10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сберегающие программы, режим дня и т.п.).</w:t>
      </w:r>
    </w:p>
    <w:p w:rsidR="002D5CAA" w:rsidRPr="00A1015C" w:rsidRDefault="00625100" w:rsidP="00AA13C6">
      <w:pPr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динамика состояния здоровья и психофизического развития воспитанников;</w:t>
      </w:r>
    </w:p>
    <w:p w:rsidR="006F2124" w:rsidRPr="00A1015C" w:rsidRDefault="006F2124" w:rsidP="00AA13C6">
      <w:pPr>
        <w:shd w:val="clear" w:color="auto" w:fill="FFFFFF" w:themeFill="background1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25100" w:rsidRPr="00A1015C" w:rsidRDefault="00625100" w:rsidP="00AA13C6">
      <w:pPr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требования к кадровым условиям</w:t>
      </w:r>
    </w:p>
    <w:p w:rsidR="00625100" w:rsidRPr="00A1015C" w:rsidRDefault="00625100" w:rsidP="00AA13C6">
      <w:pPr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укомплектованность кадрами;</w:t>
      </w:r>
    </w:p>
    <w:p w:rsidR="00625100" w:rsidRPr="00A1015C" w:rsidRDefault="00625100" w:rsidP="00AA13C6">
      <w:pPr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уровень квалификации (динамика роста числа </w:t>
      </w:r>
      <w:r w:rsidR="00A010C9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работников, прошедших курсы повышения квалификации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);</w:t>
      </w:r>
    </w:p>
    <w:p w:rsidR="00625100" w:rsidRPr="00A1015C" w:rsidRDefault="00625100" w:rsidP="00AA13C6">
      <w:pPr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динамика роста категорий;</w:t>
      </w:r>
    </w:p>
    <w:p w:rsidR="00625100" w:rsidRPr="00A1015C" w:rsidRDefault="00106736" w:rsidP="00AA13C6">
      <w:pPr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результативность квалификации</w:t>
      </w:r>
      <w:r w:rsidR="00625100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(профессиональные достижения педагогов);</w:t>
      </w:r>
    </w:p>
    <w:p w:rsidR="00625100" w:rsidRPr="00A1015C" w:rsidRDefault="00625100" w:rsidP="00AA13C6">
      <w:pPr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наличие кадровой стратегии.</w:t>
      </w:r>
    </w:p>
    <w:p w:rsidR="006F2124" w:rsidRPr="00A1015C" w:rsidRDefault="006F2124" w:rsidP="00AA13C6">
      <w:pPr>
        <w:shd w:val="clear" w:color="auto" w:fill="FFFFFF" w:themeFill="background1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25100" w:rsidRPr="00A1015C" w:rsidRDefault="00625100" w:rsidP="00AA13C6">
      <w:pPr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требования материально-техническим условиям</w:t>
      </w:r>
    </w:p>
    <w:p w:rsidR="00625100" w:rsidRPr="00A1015C" w:rsidRDefault="00625100" w:rsidP="00AA13C6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оснащенность групповых помещений, кабинетов современным оборудованием, средствами обучения и мебелью;</w:t>
      </w:r>
    </w:p>
    <w:p w:rsidR="00625100" w:rsidRPr="00A1015C" w:rsidRDefault="00625100" w:rsidP="00AA13C6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оценка состояния условий воспитания и обучения в соответствии с нормативами и требованиями СанПиН;</w:t>
      </w:r>
    </w:p>
    <w:p w:rsidR="00625100" w:rsidRPr="00A1015C" w:rsidRDefault="00625100" w:rsidP="00AA13C6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информационно – технологическое обеспечение (наличие технологического оборудования, сайта, программного обеспечения).</w:t>
      </w:r>
    </w:p>
    <w:p w:rsidR="006F2124" w:rsidRPr="00A1015C" w:rsidRDefault="006F2124" w:rsidP="00AA13C6">
      <w:pPr>
        <w:shd w:val="clear" w:color="auto" w:fill="FFFFFF" w:themeFill="background1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25100" w:rsidRPr="00A1015C" w:rsidRDefault="00D76256" w:rsidP="00AA13C6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4. </w:t>
      </w:r>
      <w:r w:rsidR="00625100" w:rsidRPr="00A1015C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требования к развивающей предметно-пространственной среде</w:t>
      </w:r>
    </w:p>
    <w:p w:rsidR="00625100" w:rsidRPr="00A1015C" w:rsidRDefault="00625100" w:rsidP="00AA13C6">
      <w:pPr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соответствие компонентов предметно-пространственной среды </w:t>
      </w:r>
      <w:r w:rsidR="00106736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реализуемой образовательной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06736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программе ДОУ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возрастным возможностям обучающихся;</w:t>
      </w:r>
    </w:p>
    <w:p w:rsidR="00625100" w:rsidRPr="00A1015C" w:rsidRDefault="00625100" w:rsidP="00AA13C6">
      <w:pPr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в соответствии с требованиями государственного образовательного стандарта;</w:t>
      </w:r>
    </w:p>
    <w:p w:rsidR="00625100" w:rsidRPr="00A1015C" w:rsidRDefault="00625100" w:rsidP="00AA13C6">
      <w:pPr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наличие условий для общения и совместной деятельности воспитанников и взрослых (в том числе воспитанников разного возраста), во всей группе и в малых группах, двигательной активности воспитанников;</w:t>
      </w:r>
    </w:p>
    <w:p w:rsidR="00625100" w:rsidRPr="00A1015C" w:rsidRDefault="00625100" w:rsidP="00AA13C6">
      <w:pPr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учёт национально-культурных, климатических условий, в которых осуществляется образовательный процесс.</w:t>
      </w:r>
    </w:p>
    <w:p w:rsidR="00625100" w:rsidRPr="00A1015C" w:rsidRDefault="00540CB1" w:rsidP="00AA13C6">
      <w:pPr>
        <w:shd w:val="clear" w:color="auto" w:fill="FFFFFF" w:themeFill="background1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       4.4.1</w:t>
      </w:r>
      <w:r w:rsidR="00625100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 Содержание процедуры оценки качества организации образовательного процесса включает в себя:</w:t>
      </w:r>
    </w:p>
    <w:p w:rsidR="00625100" w:rsidRPr="00A1015C" w:rsidRDefault="00625100" w:rsidP="00AA13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        - 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результаты лицензирования;</w:t>
      </w:r>
    </w:p>
    <w:p w:rsidR="00625100" w:rsidRPr="00A1015C" w:rsidRDefault="009A1BEF" w:rsidP="00AA13C6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 </w:t>
      </w:r>
      <w:r w:rsidR="00625100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- оценку рациональности выбора рабочих программ и технологий;</w:t>
      </w:r>
    </w:p>
    <w:p w:rsidR="001D2076" w:rsidRPr="00A1015C" w:rsidRDefault="009A1BEF" w:rsidP="00AA13C6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  </w:t>
      </w:r>
      <w:r w:rsidR="00625100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обеспеченность методи</w:t>
      </w:r>
      <w:r w:rsidR="00CB733C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ческими пособиями и литературой</w:t>
      </w:r>
    </w:p>
    <w:p w:rsidR="00CB733C" w:rsidRPr="00A1015C" w:rsidRDefault="00CB733C" w:rsidP="00AA13C6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</w:t>
      </w:r>
      <w:r w:rsidR="00625100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оценку открытости дошкольного учреждения для родителей и </w:t>
      </w:r>
    </w:p>
    <w:p w:rsidR="00B36AA9" w:rsidRPr="00A1015C" w:rsidRDefault="00CB733C" w:rsidP="00AA13C6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</w:t>
      </w:r>
      <w:r w:rsidR="00625100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общественных организаций;</w:t>
      </w:r>
    </w:p>
    <w:p w:rsidR="002D5CAA" w:rsidRPr="00A1015C" w:rsidRDefault="00A010C9" w:rsidP="00AA13C6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  </w:t>
      </w:r>
      <w:r w:rsidR="00625100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- уровень освоения воспитанников предметно пространственной среды.</w:t>
      </w:r>
    </w:p>
    <w:p w:rsidR="002D5CAA" w:rsidRPr="00A1015C" w:rsidRDefault="002D5CAA" w:rsidP="00AA13C6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40CB1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4.4.2</w:t>
      </w:r>
      <w:r w:rsidR="00625100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 Содержание процедуры оценки качества результата освоения ООП </w:t>
      </w:r>
    </w:p>
    <w:p w:rsidR="00625100" w:rsidRPr="00A1015C" w:rsidRDefault="002D5CAA" w:rsidP="00AA13C6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</w:t>
      </w:r>
      <w:r w:rsidR="00625100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 включает в себя:</w:t>
      </w:r>
    </w:p>
    <w:p w:rsidR="00625100" w:rsidRPr="00A1015C" w:rsidRDefault="001D2076" w:rsidP="00AA13C6">
      <w:pPr>
        <w:shd w:val="clear" w:color="auto" w:fill="FFFFFF" w:themeFill="background1"/>
        <w:tabs>
          <w:tab w:val="left" w:pos="567"/>
          <w:tab w:val="left" w:pos="1134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      - </w:t>
      </w:r>
      <w:r w:rsidR="00625100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наличие        экспертизы     психолого-педагогических      условий     реализации</w:t>
      </w:r>
      <w:r w:rsidR="009A1BEF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625100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образовательной Программы;</w:t>
      </w:r>
    </w:p>
    <w:p w:rsidR="00625100" w:rsidRPr="00A1015C" w:rsidRDefault="00625100" w:rsidP="00AA13C6">
      <w:pPr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наличие системы стандартизированной диагностики, отражающей соответствие уровня развития </w:t>
      </w:r>
      <w:r w:rsidR="00106736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воспитанников возрастным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ориентирам;</w:t>
      </w:r>
    </w:p>
    <w:p w:rsidR="001E01F5" w:rsidRPr="00A1015C" w:rsidRDefault="00625100" w:rsidP="00AA13C6">
      <w:pPr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наличие системы комплексной психолого-педагогического диагностики, отражающей динамику   индивидуального </w:t>
      </w:r>
      <w:r w:rsidR="00106736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развития детей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625100" w:rsidRPr="00A1015C" w:rsidRDefault="00625100" w:rsidP="00AA13C6">
      <w:pPr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наличие психолого-педагогического сопровождения детей с особыми образовательными потребностями;</w:t>
      </w:r>
    </w:p>
    <w:p w:rsidR="00C935AF" w:rsidRPr="00A1015C" w:rsidRDefault="00625100" w:rsidP="00AA13C6">
      <w:pPr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динамика показателя здоровья детей;</w:t>
      </w:r>
    </w:p>
    <w:p w:rsidR="00C935AF" w:rsidRPr="00A1015C" w:rsidRDefault="00625100" w:rsidP="00AA13C6">
      <w:pPr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динамика уровня адаптации детей раннего возраста;</w:t>
      </w:r>
    </w:p>
    <w:p w:rsidR="00540CB1" w:rsidRPr="00A1015C" w:rsidRDefault="00625100" w:rsidP="00AA13C6">
      <w:pPr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уровень удовлетворенности родителей качеством предоставляемых услуг МБДОУ.</w:t>
      </w:r>
    </w:p>
    <w:p w:rsidR="00625100" w:rsidRPr="00A1015C" w:rsidRDefault="00625100" w:rsidP="00AA13C6">
      <w:pPr>
        <w:shd w:val="clear" w:color="auto" w:fill="FFFFFF" w:themeFill="background1"/>
        <w:spacing w:after="0" w:line="240" w:lineRule="auto"/>
        <w:ind w:left="720" w:hanging="153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4.5. Критерии выступают в качестве инструмента, призванного наполнить содержанием оценку и обеспечить измерение уровня достижений результатов деятельности дошкольного образовательного учреждения.</w:t>
      </w:r>
    </w:p>
    <w:p w:rsidR="00625100" w:rsidRPr="00A1015C" w:rsidRDefault="00625100" w:rsidP="00AA13C6">
      <w:pPr>
        <w:shd w:val="clear" w:color="auto" w:fill="FFFFFF" w:themeFill="background1"/>
        <w:spacing w:after="0" w:line="240" w:lineRule="auto"/>
        <w:ind w:left="720" w:hanging="153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4.6. 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статистики.</w:t>
      </w:r>
    </w:p>
    <w:p w:rsidR="00045356" w:rsidRPr="00A1015C" w:rsidRDefault="00625100" w:rsidP="00AA13C6">
      <w:pPr>
        <w:shd w:val="clear" w:color="auto" w:fill="FFFFFF" w:themeFill="background1"/>
        <w:spacing w:after="0" w:line="240" w:lineRule="auto"/>
        <w:ind w:left="720" w:hanging="153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4.7.  Периодичность проведения оценки качества образования, субъекты оценочной деятельности, </w:t>
      </w:r>
      <w:r w:rsidR="00106736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формы результатов оценивания, а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06736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также номенклатура показателей и параметров качества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устанавливаются решением педагогического совета и утверждаются приказом заведующего МБДОУ. </w:t>
      </w:r>
    </w:p>
    <w:p w:rsidR="006F2124" w:rsidRDefault="006F2124" w:rsidP="00AA13C6">
      <w:pPr>
        <w:shd w:val="clear" w:color="auto" w:fill="FFFFFF" w:themeFill="background1"/>
        <w:spacing w:after="0" w:line="240" w:lineRule="auto"/>
        <w:ind w:left="720" w:hanging="153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A1015C" w:rsidRPr="00A1015C" w:rsidRDefault="00A1015C" w:rsidP="00AA13C6">
      <w:pPr>
        <w:shd w:val="clear" w:color="auto" w:fill="FFFFFF" w:themeFill="background1"/>
        <w:spacing w:after="0" w:line="240" w:lineRule="auto"/>
        <w:ind w:left="720" w:hanging="153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E318D" w:rsidRPr="00A1015C" w:rsidRDefault="00540CB1" w:rsidP="00AA13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lastRenderedPageBreak/>
        <w:t xml:space="preserve">  </w:t>
      </w:r>
      <w:r w:rsidR="003E318D" w:rsidRPr="00A101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5. Права участников контрольной деятельности.</w:t>
      </w:r>
      <w:r w:rsidR="003E318D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3E318D" w:rsidRPr="00A1015C" w:rsidRDefault="00540CB1" w:rsidP="00AA13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</w:t>
      </w:r>
      <w:r w:rsidR="003E318D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5.1. При осуществлении контрольной деятельности проверяющий имеет право:</w:t>
      </w:r>
    </w:p>
    <w:p w:rsidR="00540CB1" w:rsidRPr="00A1015C" w:rsidRDefault="00540CB1" w:rsidP="00AA13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</w:t>
      </w:r>
      <w:r w:rsidR="003E318D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знакомиться с документацией в соответствии с функциональными</w:t>
      </w:r>
    </w:p>
    <w:p w:rsidR="003E318D" w:rsidRPr="00A1015C" w:rsidRDefault="00540CB1" w:rsidP="00AA13C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</w:t>
      </w:r>
      <w:r w:rsidR="003E318D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</w:t>
      </w:r>
      <w:r w:rsidR="003E318D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обязанностями работника, аналитическими материалами педагога;</w:t>
      </w:r>
    </w:p>
    <w:p w:rsidR="003E318D" w:rsidRPr="00A1015C" w:rsidRDefault="00540CB1" w:rsidP="00AA13C6">
      <w:pPr>
        <w:shd w:val="clear" w:color="auto" w:fill="FFFFFF" w:themeFill="background1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</w:t>
      </w:r>
      <w:r w:rsidR="003E318D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 изучать деятельность работников;</w:t>
      </w:r>
    </w:p>
    <w:p w:rsidR="003E318D" w:rsidRPr="00A1015C" w:rsidRDefault="00540CB1" w:rsidP="00AA13C6">
      <w:pPr>
        <w:shd w:val="clear" w:color="auto" w:fill="FFFFFF" w:themeFill="background1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</w:t>
      </w:r>
      <w:r w:rsidR="003E318D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проводить экспертизу деятельности;</w:t>
      </w:r>
    </w:p>
    <w:p w:rsidR="00540CB1" w:rsidRPr="00A1015C" w:rsidRDefault="00540CB1" w:rsidP="00AA13C6">
      <w:pPr>
        <w:shd w:val="clear" w:color="auto" w:fill="FFFFFF" w:themeFill="background1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</w:t>
      </w:r>
      <w:r w:rsidR="003E318D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организовывать социологические, психологические, педагогические</w:t>
      </w:r>
    </w:p>
    <w:p w:rsidR="003E318D" w:rsidRPr="00A1015C" w:rsidRDefault="00540CB1" w:rsidP="00AA13C6">
      <w:pPr>
        <w:shd w:val="clear" w:color="auto" w:fill="FFFFFF" w:themeFill="background1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E318D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</w:t>
      </w:r>
      <w:r w:rsidR="003E318D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исследования;</w:t>
      </w:r>
    </w:p>
    <w:p w:rsidR="00540CB1" w:rsidRPr="00A1015C" w:rsidRDefault="00540CB1" w:rsidP="00AA13C6">
      <w:pPr>
        <w:shd w:val="clear" w:color="auto" w:fill="FFFFFF" w:themeFill="background1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</w:t>
      </w:r>
      <w:r w:rsidR="003E318D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делать выводы и принимать управленческие решения.</w:t>
      </w:r>
    </w:p>
    <w:p w:rsidR="003E318D" w:rsidRPr="00A1015C" w:rsidRDefault="00540CB1" w:rsidP="00AA13C6">
      <w:pPr>
        <w:shd w:val="clear" w:color="auto" w:fill="FFFFFF" w:themeFill="background1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</w:t>
      </w:r>
      <w:r w:rsidR="003E318D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5.2. Проверяемый работник имеет право:</w:t>
      </w:r>
    </w:p>
    <w:p w:rsidR="003E318D" w:rsidRPr="00A1015C" w:rsidRDefault="00540CB1" w:rsidP="00AA13C6">
      <w:pPr>
        <w:shd w:val="clear" w:color="auto" w:fill="FFFFFF" w:themeFill="background1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</w:t>
      </w:r>
      <w:r w:rsidR="003E318D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знать сроки контроля и критерии оценки его деятельности;</w:t>
      </w:r>
    </w:p>
    <w:p w:rsidR="003E318D" w:rsidRPr="00A1015C" w:rsidRDefault="00540CB1" w:rsidP="00AA13C6">
      <w:pPr>
        <w:shd w:val="clear" w:color="auto" w:fill="FFFFFF" w:themeFill="background1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</w:t>
      </w:r>
      <w:r w:rsidR="003E318D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знать цель, содержание, виды, формы и методы контроля;</w:t>
      </w:r>
    </w:p>
    <w:p w:rsidR="003E318D" w:rsidRPr="00A1015C" w:rsidRDefault="00540CB1" w:rsidP="00AA13C6">
      <w:pPr>
        <w:shd w:val="clear" w:color="auto" w:fill="FFFFFF" w:themeFill="background1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</w:t>
      </w:r>
      <w:r w:rsidR="003E318D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своевременно знакомиться с выводами и рекомендациями проверяющих;</w:t>
      </w:r>
    </w:p>
    <w:p w:rsidR="00540CB1" w:rsidRPr="00A1015C" w:rsidRDefault="00540CB1" w:rsidP="00AA13C6">
      <w:pPr>
        <w:shd w:val="clear" w:color="auto" w:fill="FFFFFF" w:themeFill="background1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</w:t>
      </w:r>
      <w:r w:rsidR="003E318D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обратиться в комиссию по трудовым спорам ДОУ или вышестоящие органы </w:t>
      </w:r>
    </w:p>
    <w:p w:rsidR="003E318D" w:rsidRPr="00A1015C" w:rsidRDefault="00540CB1" w:rsidP="00A1015C">
      <w:pPr>
        <w:shd w:val="clear" w:color="auto" w:fill="FFFFFF" w:themeFill="background1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</w:t>
      </w:r>
      <w:r w:rsidR="003E318D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управления образова</w:t>
      </w:r>
      <w:r w:rsidR="003E318D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softHyphen/>
        <w:t>нием при несогласии с результатами контроля.</w:t>
      </w:r>
    </w:p>
    <w:p w:rsidR="003E318D" w:rsidRPr="00A1015C" w:rsidRDefault="001E01F5" w:rsidP="00AA13C6">
      <w:pPr>
        <w:shd w:val="clear" w:color="auto" w:fill="FFFFFF" w:themeFill="background1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6</w:t>
      </w:r>
      <w:r w:rsidR="003E318D" w:rsidRPr="00A101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. Ответственность</w:t>
      </w:r>
      <w:r w:rsidR="003E318D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3E318D" w:rsidRPr="00A1015C" w:rsidRDefault="001E01F5" w:rsidP="00AA13C6">
      <w:pPr>
        <w:shd w:val="clear" w:color="auto" w:fill="FFFFFF" w:themeFill="background1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="003E318D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.1. Проверяющий, занимающийся контрольной деятельностью в ДОУ, несет ответственность за достоверность излагаемых фактов, представляемых в справках по итогам контроля.</w:t>
      </w:r>
    </w:p>
    <w:p w:rsidR="003E318D" w:rsidRPr="00A1015C" w:rsidRDefault="001E01F5" w:rsidP="00AA13C6">
      <w:pPr>
        <w:shd w:val="clear" w:color="auto" w:fill="FFFFFF" w:themeFill="background1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="003E318D"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.2. Заведующий ДОУ несет ответственность за предоставление информации самоанализа, оценки качества образования Учредителю и размещение на сайте ДОУ.</w:t>
      </w:r>
    </w:p>
    <w:p w:rsidR="003E318D" w:rsidRPr="00A1015C" w:rsidRDefault="003E318D" w:rsidP="00AA13C6">
      <w:pPr>
        <w:shd w:val="clear" w:color="auto" w:fill="FFFFFF" w:themeFill="background1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101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D7238A" w:rsidRPr="00A1015C" w:rsidRDefault="00D7238A" w:rsidP="00AA13C6">
      <w:pPr>
        <w:shd w:val="clear" w:color="auto" w:fill="FFFFFF" w:themeFill="background1"/>
        <w:spacing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:rsidR="003E318D" w:rsidRPr="00A1015C" w:rsidRDefault="003E318D" w:rsidP="00AA13C6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3E318D" w:rsidRPr="00A1015C" w:rsidSect="00A1015C">
      <w:pgSz w:w="11906" w:h="16838"/>
      <w:pgMar w:top="1276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36C2"/>
    <w:multiLevelType w:val="multilevel"/>
    <w:tmpl w:val="C3E4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D6AB4"/>
    <w:multiLevelType w:val="multilevel"/>
    <w:tmpl w:val="E8A49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895E56"/>
    <w:multiLevelType w:val="multilevel"/>
    <w:tmpl w:val="B6E2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3002E"/>
    <w:multiLevelType w:val="multilevel"/>
    <w:tmpl w:val="108C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C462F7"/>
    <w:multiLevelType w:val="multilevel"/>
    <w:tmpl w:val="DD1C0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05517E"/>
    <w:multiLevelType w:val="multilevel"/>
    <w:tmpl w:val="2368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3054E4"/>
    <w:multiLevelType w:val="multilevel"/>
    <w:tmpl w:val="EB3A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337EE8"/>
    <w:multiLevelType w:val="multilevel"/>
    <w:tmpl w:val="B46049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A37720"/>
    <w:multiLevelType w:val="multilevel"/>
    <w:tmpl w:val="AE44F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6E5613"/>
    <w:multiLevelType w:val="hybridMultilevel"/>
    <w:tmpl w:val="B446579E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301F442B"/>
    <w:multiLevelType w:val="multilevel"/>
    <w:tmpl w:val="C4B4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CD66B7"/>
    <w:multiLevelType w:val="multilevel"/>
    <w:tmpl w:val="988A8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CD3793"/>
    <w:multiLevelType w:val="multilevel"/>
    <w:tmpl w:val="A434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4F4A0E"/>
    <w:multiLevelType w:val="multilevel"/>
    <w:tmpl w:val="9E7C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D7076D"/>
    <w:multiLevelType w:val="multilevel"/>
    <w:tmpl w:val="1CC4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3064C"/>
    <w:multiLevelType w:val="multilevel"/>
    <w:tmpl w:val="80DC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BB3EC2"/>
    <w:multiLevelType w:val="multilevel"/>
    <w:tmpl w:val="A2E8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585DF2"/>
    <w:multiLevelType w:val="multilevel"/>
    <w:tmpl w:val="C718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B70540"/>
    <w:multiLevelType w:val="multilevel"/>
    <w:tmpl w:val="1BD8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896E0D"/>
    <w:multiLevelType w:val="multilevel"/>
    <w:tmpl w:val="5A1AF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054B08"/>
    <w:multiLevelType w:val="multilevel"/>
    <w:tmpl w:val="8BC6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3432CC"/>
    <w:multiLevelType w:val="multilevel"/>
    <w:tmpl w:val="15863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19"/>
    <w:lvlOverride w:ilvl="0">
      <w:startOverride w:val="2"/>
    </w:lvlOverride>
  </w:num>
  <w:num w:numId="4">
    <w:abstractNumId w:val="6"/>
  </w:num>
  <w:num w:numId="5">
    <w:abstractNumId w:val="8"/>
    <w:lvlOverride w:ilvl="0">
      <w:startOverride w:val="3"/>
    </w:lvlOverride>
  </w:num>
  <w:num w:numId="6">
    <w:abstractNumId w:val="2"/>
  </w:num>
  <w:num w:numId="7">
    <w:abstractNumId w:val="0"/>
  </w:num>
  <w:num w:numId="8">
    <w:abstractNumId w:val="20"/>
  </w:num>
  <w:num w:numId="9">
    <w:abstractNumId w:val="18"/>
  </w:num>
  <w:num w:numId="10">
    <w:abstractNumId w:val="10"/>
  </w:num>
  <w:num w:numId="11">
    <w:abstractNumId w:val="4"/>
  </w:num>
  <w:num w:numId="12">
    <w:abstractNumId w:val="15"/>
  </w:num>
  <w:num w:numId="13">
    <w:abstractNumId w:val="16"/>
    <w:lvlOverride w:ilvl="0">
      <w:startOverride w:val="2"/>
    </w:lvlOverride>
  </w:num>
  <w:num w:numId="14">
    <w:abstractNumId w:val="5"/>
  </w:num>
  <w:num w:numId="15">
    <w:abstractNumId w:val="11"/>
    <w:lvlOverride w:ilvl="0">
      <w:startOverride w:val="3"/>
    </w:lvlOverride>
  </w:num>
  <w:num w:numId="16">
    <w:abstractNumId w:val="14"/>
  </w:num>
  <w:num w:numId="17">
    <w:abstractNumId w:val="7"/>
    <w:lvlOverride w:ilvl="0">
      <w:startOverride w:val="4"/>
    </w:lvlOverride>
  </w:num>
  <w:num w:numId="18">
    <w:abstractNumId w:val="21"/>
    <w:lvlOverride w:ilvl="0">
      <w:startOverride w:val="5"/>
    </w:lvlOverride>
  </w:num>
  <w:num w:numId="19">
    <w:abstractNumId w:val="17"/>
  </w:num>
  <w:num w:numId="20">
    <w:abstractNumId w:val="13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5100"/>
    <w:rsid w:val="00045356"/>
    <w:rsid w:val="000E6CEE"/>
    <w:rsid w:val="00106736"/>
    <w:rsid w:val="001D2076"/>
    <w:rsid w:val="001E01F5"/>
    <w:rsid w:val="001F3BDC"/>
    <w:rsid w:val="0021036E"/>
    <w:rsid w:val="00264F8A"/>
    <w:rsid w:val="002D397A"/>
    <w:rsid w:val="002D5CAA"/>
    <w:rsid w:val="00325761"/>
    <w:rsid w:val="0033668D"/>
    <w:rsid w:val="003C4DE1"/>
    <w:rsid w:val="003D442A"/>
    <w:rsid w:val="003E18FD"/>
    <w:rsid w:val="003E318D"/>
    <w:rsid w:val="003F3479"/>
    <w:rsid w:val="00434E25"/>
    <w:rsid w:val="00527F5A"/>
    <w:rsid w:val="00540CB1"/>
    <w:rsid w:val="00584E42"/>
    <w:rsid w:val="00625100"/>
    <w:rsid w:val="0063359F"/>
    <w:rsid w:val="006A069E"/>
    <w:rsid w:val="006F2124"/>
    <w:rsid w:val="00730B46"/>
    <w:rsid w:val="00731006"/>
    <w:rsid w:val="00777B10"/>
    <w:rsid w:val="00877980"/>
    <w:rsid w:val="009224B6"/>
    <w:rsid w:val="0096244A"/>
    <w:rsid w:val="009A1BEF"/>
    <w:rsid w:val="00A010C9"/>
    <w:rsid w:val="00A1015C"/>
    <w:rsid w:val="00A6175E"/>
    <w:rsid w:val="00A86A68"/>
    <w:rsid w:val="00AA13C6"/>
    <w:rsid w:val="00AD7E0D"/>
    <w:rsid w:val="00B36AA9"/>
    <w:rsid w:val="00B56170"/>
    <w:rsid w:val="00BA6669"/>
    <w:rsid w:val="00C631F9"/>
    <w:rsid w:val="00C935AF"/>
    <w:rsid w:val="00CB733C"/>
    <w:rsid w:val="00CD768F"/>
    <w:rsid w:val="00CF30D7"/>
    <w:rsid w:val="00D04957"/>
    <w:rsid w:val="00D41B26"/>
    <w:rsid w:val="00D43EF2"/>
    <w:rsid w:val="00D7238A"/>
    <w:rsid w:val="00D76256"/>
    <w:rsid w:val="00E07ED7"/>
    <w:rsid w:val="00E52939"/>
    <w:rsid w:val="00F93996"/>
    <w:rsid w:val="00FC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38A"/>
  </w:style>
  <w:style w:type="paragraph" w:styleId="1">
    <w:name w:val="heading 1"/>
    <w:basedOn w:val="a"/>
    <w:link w:val="10"/>
    <w:qFormat/>
    <w:rsid w:val="003366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5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5100"/>
    <w:rPr>
      <w:b/>
      <w:bCs/>
    </w:rPr>
  </w:style>
  <w:style w:type="character" w:customStyle="1" w:styleId="apple-converted-space">
    <w:name w:val="apple-converted-space"/>
    <w:basedOn w:val="a0"/>
    <w:rsid w:val="00625100"/>
  </w:style>
  <w:style w:type="character" w:styleId="a5">
    <w:name w:val="Emphasis"/>
    <w:basedOn w:val="a0"/>
    <w:uiPriority w:val="20"/>
    <w:qFormat/>
    <w:rsid w:val="00625100"/>
    <w:rPr>
      <w:i/>
      <w:iCs/>
    </w:rPr>
  </w:style>
  <w:style w:type="character" w:styleId="a6">
    <w:name w:val="Hyperlink"/>
    <w:basedOn w:val="a0"/>
    <w:uiPriority w:val="99"/>
    <w:semiHidden/>
    <w:unhideWhenUsed/>
    <w:rsid w:val="0062510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E318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66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7E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2560</Words>
  <Characters>14596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PC-1</cp:lastModifiedBy>
  <cp:revision>47</cp:revision>
  <cp:lastPrinted>2025-10-16T07:35:00Z</cp:lastPrinted>
  <dcterms:created xsi:type="dcterms:W3CDTF">2016-05-09T12:13:00Z</dcterms:created>
  <dcterms:modified xsi:type="dcterms:W3CDTF">2025-10-16T07:35:00Z</dcterms:modified>
</cp:coreProperties>
</file>