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F7" w:rsidRDefault="002F1BF7" w:rsidP="002F1BF7">
      <w:pPr>
        <w:jc w:val="center"/>
        <w:rPr>
          <w:b/>
          <w:bCs/>
          <w:sz w:val="32"/>
        </w:rPr>
      </w:pPr>
    </w:p>
    <w:p w:rsidR="002F1BF7" w:rsidRDefault="002F1BF7" w:rsidP="002F1BF7">
      <w:pPr>
        <w:jc w:val="center"/>
        <w:rPr>
          <w:b/>
          <w:bCs/>
          <w:sz w:val="32"/>
        </w:rPr>
      </w:pPr>
      <w:r w:rsidRPr="002F1BF7">
        <w:rPr>
          <w:b/>
          <w:bCs/>
          <w:sz w:val="32"/>
        </w:rPr>
        <w:t xml:space="preserve">Указ Президента РФ от 15 февраля 2006 г. N 116 "О мерах по </w:t>
      </w:r>
      <w:bookmarkStart w:id="0" w:name="_GoBack"/>
      <w:bookmarkEnd w:id="0"/>
      <w:r w:rsidRPr="002F1BF7">
        <w:rPr>
          <w:b/>
          <w:bCs/>
          <w:sz w:val="32"/>
        </w:rPr>
        <w:t xml:space="preserve">противодействию терроризму" </w:t>
      </w:r>
    </w:p>
    <w:p w:rsidR="002F1BF7" w:rsidRPr="002F1BF7" w:rsidRDefault="002F1BF7" w:rsidP="002F1BF7">
      <w:pPr>
        <w:jc w:val="center"/>
        <w:rPr>
          <w:b/>
          <w:bCs/>
          <w:sz w:val="40"/>
        </w:rPr>
      </w:pPr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6" w:anchor="text" w:history="1">
        <w:r w:rsidRPr="002F1BF7">
          <w:rPr>
            <w:rStyle w:val="a3"/>
            <w:b/>
            <w:bCs/>
            <w:sz w:val="28"/>
          </w:rPr>
          <w:t>Указ Президента РФ от 15 февраля 2006 г. N 116 "О мерах по противодействию терроризму" (с изменениями и дополнениями)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7" w:anchor="block_1000" w:history="1">
        <w:r w:rsidRPr="002F1BF7">
          <w:rPr>
            <w:rStyle w:val="a3"/>
            <w:b/>
            <w:bCs/>
            <w:sz w:val="28"/>
          </w:rPr>
          <w:t>Положение о Национальном антитеррористическом комитете (утратило силу)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8" w:anchor="block_2000" w:history="1">
        <w:r w:rsidRPr="002F1BF7">
          <w:rPr>
            <w:rStyle w:val="a3"/>
            <w:b/>
            <w:bCs/>
            <w:sz w:val="28"/>
          </w:rPr>
          <w:t>Состав Национального антитеррористического комитета по должностям (утратил силу)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9" w:anchor="block_3000" w:history="1">
        <w:r w:rsidRPr="002F1BF7">
          <w:rPr>
            <w:rStyle w:val="a3"/>
            <w:b/>
            <w:bCs/>
            <w:sz w:val="28"/>
          </w:rPr>
          <w:t>Состав антитеррористической комиссии в субъекте Российской Федерации по должностям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10" w:anchor="block_4000" w:history="1">
        <w:r w:rsidRPr="002F1BF7">
          <w:rPr>
            <w:rStyle w:val="a3"/>
            <w:b/>
            <w:bCs/>
            <w:sz w:val="28"/>
          </w:rPr>
          <w:t>Состав Федерального оперативного штаба по должностям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11" w:anchor="block_5000" w:history="1">
        <w:r w:rsidRPr="002F1BF7">
          <w:rPr>
            <w:rStyle w:val="a3"/>
            <w:b/>
            <w:bCs/>
            <w:sz w:val="28"/>
          </w:rPr>
          <w:t>Состав оперативного штаба в субъекте Российской Федерации по должностям</w:t>
        </w:r>
      </w:hyperlink>
    </w:p>
    <w:p w:rsidR="002F1BF7" w:rsidRPr="002F1BF7" w:rsidRDefault="002F1BF7" w:rsidP="002F1BF7">
      <w:pPr>
        <w:numPr>
          <w:ilvl w:val="0"/>
          <w:numId w:val="1"/>
        </w:numPr>
        <w:rPr>
          <w:b/>
          <w:bCs/>
          <w:sz w:val="28"/>
        </w:rPr>
      </w:pPr>
      <w:hyperlink r:id="rId12" w:anchor="block_6000" w:history="1">
        <w:r w:rsidRPr="002F1BF7">
          <w:rPr>
            <w:rStyle w:val="a3"/>
            <w:b/>
            <w:bCs/>
            <w:sz w:val="28"/>
          </w:rPr>
          <w:t>Состав оперативного штаба в Чеченской Республике по должностям (утратил силу)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bookmarkStart w:id="1" w:name="text"/>
      <w:bookmarkEnd w:id="1"/>
      <w:r w:rsidRPr="002F1BF7">
        <w:rPr>
          <w:b/>
          <w:bCs/>
          <w:sz w:val="28"/>
        </w:rPr>
        <w:t>Указ Президента РФ от 15 февраля 2006 г. N 116</w:t>
      </w:r>
      <w:r w:rsidRPr="002F1BF7">
        <w:rPr>
          <w:b/>
          <w:bCs/>
          <w:sz w:val="28"/>
        </w:rPr>
        <w:br/>
        <w:t>"О мерах по противодействию терроризму"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С изменениями и дополнениями </w:t>
      </w:r>
      <w:proofErr w:type="gramStart"/>
      <w:r w:rsidRPr="002F1BF7">
        <w:rPr>
          <w:b/>
          <w:bCs/>
          <w:sz w:val="28"/>
        </w:rPr>
        <w:t>от</w:t>
      </w:r>
      <w:proofErr w:type="gramEnd"/>
      <w:r w:rsidRPr="002F1BF7">
        <w:rPr>
          <w:b/>
          <w:bCs/>
          <w:sz w:val="28"/>
        </w:rPr>
        <w:t>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 августа 2006 г., 4 ноября 2007 г., 29 февраля, 8 августа 2008 г., 4 июня, 10 ноября 2009 г., 22 апреля, 8 октября 2010 г., 2 сентября 2012 г., 26 июня 2013 г., 27 июня 2014 г., 26 декабря 2015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1. Образовать Национальный антитеррористический комитет (далее - Комитет).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2. 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13" w:anchor="block_31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2 августа 2006 г. N 832с пункт 4 изложен в новой редакции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14" w:anchor="block_4" w:history="1">
        <w:r w:rsidRPr="002F1BF7">
          <w:rPr>
            <w:rStyle w:val="a3"/>
            <w:b/>
            <w:bCs/>
            <w:sz w:val="28"/>
          </w:rPr>
          <w:t>См. текст пункта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в составе Комитета - Федеральный оперативный штаб;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оперативные штабы в субъектах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15" w:anchor="block_1101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26 декабря 2015 г. N 664 в пункт 4.1 внесены изменения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16" w:anchor="block_41" w:history="1">
        <w:r w:rsidRPr="002F1BF7">
          <w:rPr>
            <w:rStyle w:val="a3"/>
            <w:b/>
            <w:bCs/>
            <w:sz w:val="28"/>
          </w:rPr>
          <w:t>См. текст пункта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Абзац второй - четвертый </w:t>
      </w:r>
      <w:hyperlink r:id="rId17" w:anchor="block_1101" w:history="1">
        <w:r w:rsidRPr="002F1BF7">
          <w:rPr>
            <w:rStyle w:val="a3"/>
            <w:b/>
            <w:bCs/>
            <w:sz w:val="28"/>
          </w:rPr>
          <w:t>утратили силу</w:t>
        </w:r>
      </w:hyperlink>
      <w:r w:rsidRPr="002F1BF7">
        <w:rPr>
          <w:b/>
          <w:bCs/>
          <w:sz w:val="28"/>
        </w:rPr>
        <w:t>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18" w:anchor="block_4102" w:history="1">
        <w:r w:rsidRPr="002F1BF7">
          <w:rPr>
            <w:rStyle w:val="a3"/>
            <w:b/>
            <w:bCs/>
            <w:sz w:val="28"/>
          </w:rPr>
          <w:t>абзаца второго - четвертого пункта 4.1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5. Установить, что:</w:t>
      </w:r>
    </w:p>
    <w:p w:rsidR="002F1BF7" w:rsidRPr="002F1BF7" w:rsidRDefault="002F1BF7" w:rsidP="002F1BF7">
      <w:pPr>
        <w:rPr>
          <w:b/>
          <w:bCs/>
          <w:sz w:val="28"/>
        </w:rPr>
      </w:pPr>
      <w:proofErr w:type="gramStart"/>
      <w:r w:rsidRPr="002F1BF7">
        <w:rPr>
          <w:b/>
          <w:bCs/>
          <w:sz w:val="28"/>
        </w:rPr>
        <w:t>а) решения Федерального оперативного штаба, принятые в соответствии с его </w:t>
      </w:r>
      <w:hyperlink r:id="rId19" w:anchor="block_14" w:history="1">
        <w:r w:rsidRPr="002F1BF7">
          <w:rPr>
            <w:rStyle w:val="a3"/>
            <w:b/>
            <w:bCs/>
            <w:sz w:val="28"/>
          </w:rPr>
          <w:t>компетенцией</w:t>
        </w:r>
      </w:hyperlink>
      <w:r w:rsidRPr="002F1BF7">
        <w:rPr>
          <w:b/>
          <w:bCs/>
          <w:sz w:val="28"/>
        </w:rPr>
        <w:t>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20" w:anchor="block_112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10 ноября 2009 г. N 1267 в пункт 6 внесены изменения, </w:t>
      </w:r>
      <w:hyperlink r:id="rId21" w:anchor="block_3" w:history="1">
        <w:r w:rsidRPr="002F1BF7">
          <w:rPr>
            <w:rStyle w:val="a3"/>
            <w:b/>
            <w:bCs/>
            <w:sz w:val="28"/>
          </w:rPr>
          <w:t>вступающие в силу</w:t>
        </w:r>
      </w:hyperlink>
      <w:r w:rsidRPr="002F1BF7">
        <w:rPr>
          <w:b/>
          <w:bCs/>
          <w:sz w:val="28"/>
        </w:rPr>
        <w:t> с 1 октября 2009 г.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22" w:anchor="block_6" w:history="1">
        <w:r w:rsidRPr="002F1BF7">
          <w:rPr>
            <w:rStyle w:val="a3"/>
            <w:b/>
            <w:bCs/>
            <w:sz w:val="28"/>
          </w:rPr>
          <w:t>См. текст пункта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6. Установить, что: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руководителя Федерального оперативного штаба назначает председатель Комитета;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в) </w:t>
      </w:r>
      <w:hyperlink r:id="rId23" w:anchor="block_114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 с 1 октября 2009 г.;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24" w:anchor="block_603" w:history="1">
        <w:r w:rsidRPr="002F1BF7">
          <w:rPr>
            <w:rStyle w:val="a3"/>
            <w:b/>
            <w:bCs/>
            <w:sz w:val="28"/>
          </w:rPr>
          <w:t>подпункта "в" пункта 6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г) общее руководство деятельностью Объединенной группировки осуществляет Министр внутренних дел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7. </w:t>
      </w:r>
      <w:hyperlink r:id="rId25" w:anchor="block_107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26" w:anchor="block_7" w:history="1">
        <w:r w:rsidRPr="002F1BF7">
          <w:rPr>
            <w:rStyle w:val="a3"/>
            <w:b/>
            <w:bCs/>
            <w:sz w:val="28"/>
          </w:rPr>
          <w:t>пункта 7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27" w:anchor="block_107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2 августа 2006 г. N 832с Указ дополнен пунктом 7.1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7.1. </w:t>
      </w:r>
      <w:proofErr w:type="gramStart"/>
      <w:r w:rsidRPr="002F1BF7">
        <w:rPr>
          <w:b/>
          <w:bCs/>
          <w:sz w:val="28"/>
        </w:rPr>
        <w:t>Министерству внутренних дел Российской Федерации совместно с Министерством обороны Российской Федерации до 15 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2007 - 2008 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  <w:proofErr w:type="gramEnd"/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8. </w:t>
      </w:r>
      <w:hyperlink r:id="rId28" w:anchor="block_1101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29" w:anchor="block_8" w:history="1">
        <w:r w:rsidRPr="002F1BF7">
          <w:rPr>
            <w:rStyle w:val="a3"/>
            <w:b/>
            <w:bCs/>
            <w:sz w:val="28"/>
          </w:rPr>
          <w:t>пункта 8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8.1. </w:t>
      </w:r>
      <w:hyperlink r:id="rId30" w:anchor="block_1101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31" w:anchor="block_81" w:history="1">
        <w:r w:rsidRPr="002F1BF7">
          <w:rPr>
            <w:rStyle w:val="a3"/>
            <w:b/>
            <w:bCs/>
            <w:sz w:val="28"/>
          </w:rPr>
          <w:t>пункта 8.1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9. </w:t>
      </w:r>
      <w:hyperlink r:id="rId32" w:anchor="block_1101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См. текст </w:t>
      </w:r>
      <w:hyperlink r:id="rId33" w:anchor="block_9" w:history="1">
        <w:r w:rsidRPr="002F1BF7">
          <w:rPr>
            <w:rStyle w:val="a3"/>
            <w:b/>
            <w:bCs/>
            <w:sz w:val="28"/>
          </w:rPr>
          <w:t>пункта 9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34" w:anchor="block_116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10 ноября 2009 г. N 1267 в пункт 10 внесены изменения, </w:t>
      </w:r>
      <w:hyperlink r:id="rId35" w:anchor="block_3" w:history="1">
        <w:r w:rsidRPr="002F1BF7">
          <w:rPr>
            <w:rStyle w:val="a3"/>
            <w:b/>
            <w:bCs/>
            <w:sz w:val="28"/>
          </w:rPr>
          <w:t>вступающие в силу</w:t>
        </w:r>
      </w:hyperlink>
      <w:r w:rsidRPr="002F1BF7">
        <w:rPr>
          <w:b/>
          <w:bCs/>
          <w:sz w:val="28"/>
        </w:rPr>
        <w:t> с 1 октября 2009 г.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36" w:anchor="block_10" w:history="1">
        <w:r w:rsidRPr="002F1BF7">
          <w:rPr>
            <w:rStyle w:val="a3"/>
            <w:b/>
            <w:bCs/>
            <w:sz w:val="28"/>
          </w:rPr>
          <w:t>См. текст пункта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10. Утвердить прилагаемые: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 </w:t>
      </w:r>
      <w:hyperlink r:id="rId37" w:anchor="block_1101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38" w:anchor="block_1001" w:history="1">
        <w:r w:rsidRPr="002F1BF7">
          <w:rPr>
            <w:rStyle w:val="a3"/>
            <w:b/>
            <w:bCs/>
            <w:sz w:val="28"/>
          </w:rPr>
          <w:t>подпункта "а" пункта 10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 </w:t>
      </w:r>
      <w:hyperlink r:id="rId39" w:anchor="block_21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40" w:anchor="block_1002" w:history="1">
        <w:r w:rsidRPr="002F1BF7">
          <w:rPr>
            <w:rStyle w:val="a3"/>
            <w:b/>
            <w:bCs/>
            <w:sz w:val="28"/>
          </w:rPr>
          <w:t>подпункта "б" пункта 10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в) </w:t>
      </w:r>
      <w:hyperlink r:id="rId41" w:anchor="block_3000" w:history="1">
        <w:r w:rsidRPr="002F1BF7">
          <w:rPr>
            <w:rStyle w:val="a3"/>
            <w:b/>
            <w:bCs/>
            <w:sz w:val="28"/>
          </w:rPr>
          <w:t>состав</w:t>
        </w:r>
      </w:hyperlink>
      <w:r w:rsidRPr="002F1BF7">
        <w:rPr>
          <w:b/>
          <w:bCs/>
          <w:sz w:val="28"/>
        </w:rPr>
        <w:t> антитеррористической комиссии в субъекте Российской Федерации по должностям;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г) </w:t>
      </w:r>
      <w:hyperlink r:id="rId42" w:anchor="block_4000" w:history="1">
        <w:r w:rsidRPr="002F1BF7">
          <w:rPr>
            <w:rStyle w:val="a3"/>
            <w:b/>
            <w:bCs/>
            <w:sz w:val="28"/>
          </w:rPr>
          <w:t>состав</w:t>
        </w:r>
      </w:hyperlink>
      <w:r w:rsidRPr="002F1BF7">
        <w:rPr>
          <w:b/>
          <w:bCs/>
          <w:sz w:val="28"/>
        </w:rPr>
        <w:t> Федерального оперативного штаба по должностям;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д) </w:t>
      </w:r>
      <w:hyperlink r:id="rId43" w:anchor="block_5000" w:history="1">
        <w:r w:rsidRPr="002F1BF7">
          <w:rPr>
            <w:rStyle w:val="a3"/>
            <w:b/>
            <w:bCs/>
            <w:sz w:val="28"/>
          </w:rPr>
          <w:t>состав</w:t>
        </w:r>
      </w:hyperlink>
      <w:r w:rsidRPr="002F1BF7">
        <w:rPr>
          <w:b/>
          <w:bCs/>
          <w:sz w:val="28"/>
        </w:rPr>
        <w:t> оперативного штаба в субъекте Российской Федерации по должностям;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е) </w:t>
      </w:r>
      <w:hyperlink r:id="rId44" w:anchor="block_118" w:history="1">
        <w:r w:rsidRPr="002F1BF7">
          <w:rPr>
            <w:rStyle w:val="a3"/>
            <w:b/>
            <w:bCs/>
            <w:sz w:val="28"/>
          </w:rPr>
          <w:t>утратил силу</w:t>
        </w:r>
      </w:hyperlink>
      <w:r w:rsidRPr="002F1BF7">
        <w:rPr>
          <w:b/>
          <w:bCs/>
          <w:sz w:val="28"/>
        </w:rPr>
        <w:t> с 1 октября 2009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45" w:anchor="block_10061" w:history="1">
        <w:r w:rsidRPr="002F1BF7">
          <w:rPr>
            <w:rStyle w:val="a3"/>
            <w:b/>
            <w:bCs/>
            <w:sz w:val="28"/>
          </w:rPr>
          <w:t>подпункта "е" пункта 10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в органах федеральной службы безопасности - аппараты соответствующих оперативных штабов.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12. Установить, что: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 </w:t>
      </w:r>
      <w:hyperlink r:id="rId46" w:history="1">
        <w:r w:rsidRPr="002F1BF7">
          <w:rPr>
            <w:rStyle w:val="a3"/>
            <w:b/>
            <w:bCs/>
            <w:sz w:val="28"/>
          </w:rPr>
          <w:t>положение</w:t>
        </w:r>
      </w:hyperlink>
      <w:r w:rsidRPr="002F1BF7">
        <w:rPr>
          <w:b/>
          <w:bCs/>
          <w:sz w:val="28"/>
        </w:rPr>
        <w:t> об антитеррористической комиссии в субъекте Российской Федерац</w:t>
      </w:r>
      <w:proofErr w:type="gramStart"/>
      <w:r w:rsidRPr="002F1BF7">
        <w:rPr>
          <w:b/>
          <w:bCs/>
          <w:sz w:val="28"/>
        </w:rPr>
        <w:t>ии и ее</w:t>
      </w:r>
      <w:proofErr w:type="gramEnd"/>
      <w:r w:rsidRPr="002F1BF7">
        <w:rPr>
          <w:b/>
          <w:bCs/>
          <w:sz w:val="28"/>
        </w:rPr>
        <w:t> </w:t>
      </w:r>
      <w:hyperlink r:id="rId47" w:history="1">
        <w:r w:rsidRPr="002F1BF7">
          <w:rPr>
            <w:rStyle w:val="a3"/>
            <w:b/>
            <w:bCs/>
            <w:sz w:val="28"/>
          </w:rPr>
          <w:t>регламент</w:t>
        </w:r>
      </w:hyperlink>
      <w:r w:rsidRPr="002F1BF7">
        <w:rPr>
          <w:b/>
          <w:bCs/>
          <w:sz w:val="28"/>
        </w:rPr>
        <w:t> утверждаются председателем Комитета;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13. Увеличить штатную численность центрального аппарата: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Федеральной службы безопасности Российской Федерации - на 300 единиц;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Федеральной службы охраны Российской Федерации - на 7 единиц.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14. Установить, что: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16. Председателю Комитета: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в 2-месячный срок утвердить: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положения о Федеральном оперативном штабе и оперативных штабах в субъектах Российской Федерации;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в) в 4-месячный срок утвердить положение об антитеррористической комиссии в субъекте Российской Федерац</w:t>
      </w:r>
      <w:proofErr w:type="gramStart"/>
      <w:r w:rsidRPr="002F1BF7">
        <w:rPr>
          <w:b/>
          <w:bCs/>
          <w:sz w:val="28"/>
        </w:rPr>
        <w:t>ии и ее</w:t>
      </w:r>
      <w:proofErr w:type="gramEnd"/>
      <w:r w:rsidRPr="002F1BF7">
        <w:rPr>
          <w:b/>
          <w:bCs/>
          <w:sz w:val="28"/>
        </w:rPr>
        <w:t xml:space="preserve"> регламент.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17. Правительству Российской Федерации: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в) привести свои акты в соответствие с настоящим Указом.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а) о внесении изменений в Положение о Федеральной службе безопасности Российской Федерации;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19. Признать утратившими силу: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48" w:history="1">
        <w:r w:rsidRPr="002F1BF7">
          <w:rPr>
            <w:rStyle w:val="a3"/>
            <w:b/>
            <w:bCs/>
            <w:sz w:val="28"/>
          </w:rPr>
          <w:t>распоряжение</w:t>
        </w:r>
      </w:hyperlink>
      <w:r w:rsidRPr="002F1BF7">
        <w:rPr>
          <w:b/>
          <w:bCs/>
          <w:sz w:val="28"/>
        </w:rPr>
        <w:t xml:space="preserve"> Президента Российской Федерации от 13 сентября 2004 г. N 421-рп "Об образовании Комиссии по вопросам координации </w:t>
      </w:r>
      <w:r w:rsidRPr="002F1BF7">
        <w:rPr>
          <w:b/>
          <w:bCs/>
          <w:sz w:val="28"/>
        </w:rPr>
        <w:lastRenderedPageBreak/>
        <w:t>деятельности федеральных органов исполнительной власти в Южном федеральном округе" (Собрание законодательства Российской Федерации, 2004, N 38, ст. 3792);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49" w:history="1">
        <w:r w:rsidRPr="002F1BF7">
          <w:rPr>
            <w:rStyle w:val="a3"/>
            <w:b/>
            <w:bCs/>
            <w:sz w:val="28"/>
          </w:rPr>
          <w:t>распоряжение</w:t>
        </w:r>
      </w:hyperlink>
      <w:r w:rsidRPr="002F1BF7">
        <w:rPr>
          <w:b/>
          <w:bCs/>
          <w:sz w:val="28"/>
        </w:rPr>
        <w:t> Президента Российской Федерации от 29 октября 2004 г. N 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 г. N 421-рп" (Собрание законодательства Российской Федерации, 2004, N 44, ст. 4345);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50" w:history="1">
        <w:r w:rsidRPr="002F1BF7">
          <w:rPr>
            <w:rStyle w:val="a3"/>
            <w:b/>
            <w:bCs/>
            <w:sz w:val="28"/>
          </w:rPr>
          <w:t>распоряжение</w:t>
        </w:r>
      </w:hyperlink>
      <w:r w:rsidRPr="002F1BF7">
        <w:rPr>
          <w:b/>
          <w:bCs/>
          <w:sz w:val="28"/>
        </w:rPr>
        <w:t> Президента Российской Федерации от 18 февраля 2005 г. N 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 8, ст. 646).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20. Настоящий Указ вступает в силу со дня </w:t>
      </w:r>
      <w:hyperlink r:id="rId51" w:history="1">
        <w:r w:rsidRPr="002F1BF7">
          <w:rPr>
            <w:rStyle w:val="a3"/>
            <w:b/>
            <w:bCs/>
            <w:sz w:val="28"/>
          </w:rPr>
          <w:t>вступления в силу</w:t>
        </w:r>
      </w:hyperlink>
      <w:r w:rsidRPr="002F1BF7">
        <w:rPr>
          <w:b/>
          <w:bCs/>
          <w:sz w:val="28"/>
        </w:rPr>
        <w:t> Федерального закона "О противодействии терроризму".</w:t>
      </w:r>
    </w:p>
    <w:p w:rsidR="002F1BF7" w:rsidRPr="002F1BF7" w:rsidRDefault="002F1BF7" w:rsidP="002F1BF7">
      <w:pPr>
        <w:rPr>
          <w:b/>
          <w:bCs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F1BF7" w:rsidRPr="002F1BF7" w:rsidTr="002F1BF7">
        <w:tc>
          <w:tcPr>
            <w:tcW w:w="3300" w:type="pct"/>
            <w:vAlign w:val="bottom"/>
            <w:hideMark/>
          </w:tcPr>
          <w:p w:rsidR="00000000" w:rsidRPr="002F1BF7" w:rsidRDefault="002F1BF7" w:rsidP="002F1BF7">
            <w:pPr>
              <w:rPr>
                <w:sz w:val="28"/>
              </w:rPr>
            </w:pPr>
            <w:r w:rsidRPr="002F1BF7">
              <w:rPr>
                <w:sz w:val="28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000000" w:rsidRPr="002F1BF7" w:rsidRDefault="002F1BF7" w:rsidP="002F1BF7">
            <w:pPr>
              <w:rPr>
                <w:sz w:val="28"/>
              </w:rPr>
            </w:pPr>
            <w:r w:rsidRPr="002F1BF7">
              <w:rPr>
                <w:sz w:val="28"/>
              </w:rPr>
              <w:t>В. Путин</w:t>
            </w:r>
          </w:p>
        </w:tc>
      </w:tr>
    </w:tbl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Москва, Кремль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15 февраля 2006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N 116</w:t>
      </w:r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Положение о Национальном антитеррористическом комитете</w:t>
      </w:r>
      <w:r w:rsidRPr="002F1BF7">
        <w:rPr>
          <w:b/>
          <w:bCs/>
          <w:sz w:val="28"/>
        </w:rPr>
        <w:br/>
        <w:t>(утв. </w:t>
      </w:r>
      <w:hyperlink r:id="rId52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 N 116)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hyperlink r:id="rId53" w:anchor="block_1001" w:history="1">
        <w:r w:rsidRPr="002F1BF7">
          <w:rPr>
            <w:rStyle w:val="a3"/>
            <w:b/>
            <w:bCs/>
            <w:sz w:val="28"/>
          </w:rPr>
          <w:t>Подпункт "а" пункта 10</w:t>
        </w:r>
      </w:hyperlink>
      <w:r w:rsidRPr="002F1BF7">
        <w:rPr>
          <w:b/>
          <w:bCs/>
          <w:sz w:val="28"/>
        </w:rPr>
        <w:t> утвердивший настоящее Положение признан </w:t>
      </w:r>
      <w:hyperlink r:id="rId54" w:anchor="block_1101" w:history="1">
        <w:r w:rsidRPr="002F1BF7">
          <w:rPr>
            <w:rStyle w:val="a3"/>
            <w:b/>
            <w:bCs/>
            <w:sz w:val="28"/>
          </w:rPr>
          <w:t>утратившим силу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55" w:anchor="block_1000" w:history="1">
        <w:r w:rsidRPr="002F1BF7">
          <w:rPr>
            <w:rStyle w:val="a3"/>
            <w:b/>
            <w:bCs/>
            <w:sz w:val="28"/>
          </w:rPr>
          <w:t>Положения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Состав</w:t>
      </w:r>
      <w:r w:rsidRPr="002F1BF7">
        <w:rPr>
          <w:b/>
          <w:bCs/>
          <w:sz w:val="28"/>
        </w:rPr>
        <w:br/>
        <w:t>Национального антитеррористического комитета по должностям</w:t>
      </w:r>
      <w:r w:rsidRPr="002F1BF7">
        <w:rPr>
          <w:b/>
          <w:bCs/>
          <w:sz w:val="28"/>
        </w:rPr>
        <w:br/>
        <w:t>(утв. </w:t>
      </w:r>
      <w:hyperlink r:id="rId56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 N 116)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С изменениями и дополнениями </w:t>
      </w:r>
      <w:proofErr w:type="gramStart"/>
      <w:r w:rsidRPr="002F1BF7">
        <w:rPr>
          <w:b/>
          <w:bCs/>
          <w:sz w:val="28"/>
        </w:rPr>
        <w:t>от</w:t>
      </w:r>
      <w:proofErr w:type="gramEnd"/>
      <w:r w:rsidRPr="002F1BF7">
        <w:rPr>
          <w:b/>
          <w:bCs/>
          <w:sz w:val="28"/>
        </w:rPr>
        <w:t>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 августа 2006 г., 4 ноября 2007 г., 8 августа 2008 г., 22 апреля, 8 октября 2010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hyperlink r:id="rId57" w:anchor="block_1002" w:history="1">
        <w:r w:rsidRPr="002F1BF7">
          <w:rPr>
            <w:rStyle w:val="a3"/>
            <w:b/>
            <w:bCs/>
            <w:sz w:val="28"/>
          </w:rPr>
          <w:t>Подпункт "б" пункта 10</w:t>
        </w:r>
      </w:hyperlink>
      <w:r w:rsidRPr="002F1BF7">
        <w:rPr>
          <w:b/>
          <w:bCs/>
          <w:sz w:val="28"/>
        </w:rPr>
        <w:t>, утвердивший настоящий Состав, признан </w:t>
      </w:r>
      <w:hyperlink r:id="rId58" w:anchor="block_21" w:history="1">
        <w:r w:rsidRPr="002F1BF7">
          <w:rPr>
            <w:rStyle w:val="a3"/>
            <w:b/>
            <w:bCs/>
            <w:sz w:val="28"/>
          </w:rPr>
          <w:t>утратившим силу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 текст </w:t>
      </w:r>
      <w:hyperlink r:id="rId59" w:anchor="block_2000" w:history="1">
        <w:r w:rsidRPr="002F1BF7">
          <w:rPr>
            <w:rStyle w:val="a3"/>
            <w:b/>
            <w:bCs/>
            <w:sz w:val="28"/>
          </w:rPr>
          <w:t>Состава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ГАРАНТ: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См. </w:t>
      </w:r>
      <w:hyperlink r:id="rId60" w:anchor="block_1000" w:history="1">
        <w:r w:rsidRPr="002F1BF7">
          <w:rPr>
            <w:rStyle w:val="a3"/>
            <w:b/>
            <w:bCs/>
            <w:sz w:val="28"/>
          </w:rPr>
          <w:t>состав</w:t>
        </w:r>
      </w:hyperlink>
      <w:r w:rsidRPr="002F1BF7">
        <w:rPr>
          <w:b/>
          <w:bCs/>
          <w:sz w:val="28"/>
        </w:rPr>
        <w:t> Национального антитеррористического комитета по должностям, утвержденный </w:t>
      </w:r>
      <w:hyperlink r:id="rId61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2 сентября 2012 г. N 1258</w:t>
      </w:r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62" w:anchor="block_102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8 августа 2008 г. N 1188 в состав внесены изменения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63" w:anchor="block_3000" w:history="1">
        <w:r w:rsidRPr="002F1BF7">
          <w:rPr>
            <w:rStyle w:val="a3"/>
            <w:b/>
            <w:bCs/>
            <w:sz w:val="28"/>
          </w:rPr>
          <w:t>См. текст состава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Состав</w:t>
      </w:r>
      <w:r w:rsidRPr="002F1BF7">
        <w:rPr>
          <w:b/>
          <w:bCs/>
          <w:sz w:val="28"/>
        </w:rPr>
        <w:br/>
        <w:t>антитеррористической комиссии в субъекте Российской Федерации по должностям</w:t>
      </w:r>
      <w:r w:rsidRPr="002F1BF7">
        <w:rPr>
          <w:b/>
          <w:bCs/>
          <w:sz w:val="28"/>
        </w:rPr>
        <w:br/>
        <w:t>(утв. </w:t>
      </w:r>
      <w:hyperlink r:id="rId64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 N 116)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 xml:space="preserve">С изменениями и дополнениями </w:t>
      </w:r>
      <w:proofErr w:type="gramStart"/>
      <w:r w:rsidRPr="002F1BF7">
        <w:rPr>
          <w:b/>
          <w:bCs/>
          <w:sz w:val="28"/>
        </w:rPr>
        <w:t>от</w:t>
      </w:r>
      <w:proofErr w:type="gramEnd"/>
      <w:r w:rsidRPr="002F1BF7">
        <w:rPr>
          <w:b/>
          <w:bCs/>
          <w:sz w:val="28"/>
        </w:rPr>
        <w:t>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 августа 2006 г., 8 августа 2008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ФСБ России (заместитель председателя комиссии)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МВД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Главного управления МЧС России по субъекту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ФСКН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Центра специальной связи и информации ФСО России в субъекте Российской Федерации</w:t>
      </w:r>
      <w:hyperlink r:id="rId65" w:anchor="block_911" w:history="1">
        <w:r w:rsidRPr="002F1BF7">
          <w:rPr>
            <w:rStyle w:val="a3"/>
            <w:b/>
            <w:bCs/>
            <w:sz w:val="28"/>
          </w:rPr>
          <w:t>*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_____________________________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66" w:anchor="block_1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27 июня 2014 г. N 479 в Состав внесены изменения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67" w:anchor="block_4000" w:history="1">
        <w:r w:rsidRPr="002F1BF7">
          <w:rPr>
            <w:rStyle w:val="a3"/>
            <w:b/>
            <w:bCs/>
            <w:sz w:val="28"/>
          </w:rPr>
          <w:t>См. текст Состава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Состав</w:t>
      </w:r>
      <w:r w:rsidRPr="002F1BF7">
        <w:rPr>
          <w:b/>
          <w:bCs/>
          <w:sz w:val="28"/>
        </w:rPr>
        <w:br/>
        <w:t>Федерального оперативного штаба по должностям</w:t>
      </w:r>
      <w:r w:rsidRPr="002F1BF7">
        <w:rPr>
          <w:b/>
          <w:bCs/>
          <w:sz w:val="28"/>
        </w:rPr>
        <w:br/>
        <w:t>(утв. </w:t>
      </w:r>
      <w:hyperlink r:id="rId68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 N 116)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С изменениями и дополнениями </w:t>
      </w:r>
      <w:proofErr w:type="gramStart"/>
      <w:r w:rsidRPr="002F1BF7">
        <w:rPr>
          <w:b/>
          <w:bCs/>
          <w:sz w:val="28"/>
        </w:rPr>
        <w:t>от</w:t>
      </w:r>
      <w:proofErr w:type="gramEnd"/>
      <w:r w:rsidRPr="002F1BF7">
        <w:rPr>
          <w:b/>
          <w:bCs/>
          <w:sz w:val="28"/>
        </w:rPr>
        <w:t>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 августа 2006 г., 4 ноября 2007 г., 8 августа 2008 г., 4 июня 2009 г., 2 сентября 2012 г., 26 июня 2013 г., 27 июня 2014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Руководитель штаба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Министр внутренних дел Российской Федерации (заместитель руководителя штаба)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Министр обороны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Министр иностранных дел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Директор СВР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Директор ФСКН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Директор ФСО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Директор </w:t>
      </w:r>
      <w:proofErr w:type="spellStart"/>
      <w:r w:rsidRPr="002F1BF7">
        <w:rPr>
          <w:b/>
          <w:bCs/>
          <w:sz w:val="28"/>
        </w:rPr>
        <w:t>Росфинмониторинга</w:t>
      </w:r>
      <w:proofErr w:type="spellEnd"/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Генерального штаба Вооруженных Сил Российской Федерации - первый заместитель Министра обороны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Заместитель Секретаря Совета Безопасности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Первый заместитель Министра внутренних дел Российской Федерации - главнокомандующий внутренними войсками Министерства внутренних дел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Председатель Следственного комитета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Информация об изменениях: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69" w:anchor="block_12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10 ноября 2009 г. N 1267 в состав внесены изменения, </w:t>
      </w:r>
      <w:hyperlink r:id="rId70" w:anchor="block_3" w:history="1">
        <w:r w:rsidRPr="002F1BF7">
          <w:rPr>
            <w:rStyle w:val="a3"/>
            <w:b/>
            <w:bCs/>
            <w:sz w:val="28"/>
          </w:rPr>
          <w:t>вступающие в силу</w:t>
        </w:r>
      </w:hyperlink>
      <w:r w:rsidRPr="002F1BF7">
        <w:rPr>
          <w:b/>
          <w:bCs/>
          <w:sz w:val="28"/>
        </w:rPr>
        <w:t> с 1 октября 2009 г.</w:t>
      </w:r>
    </w:p>
    <w:p w:rsidR="002F1BF7" w:rsidRPr="002F1BF7" w:rsidRDefault="002F1BF7" w:rsidP="002F1BF7">
      <w:pPr>
        <w:rPr>
          <w:b/>
          <w:bCs/>
          <w:sz w:val="28"/>
        </w:rPr>
      </w:pPr>
      <w:hyperlink r:id="rId71" w:anchor="block_5000" w:history="1">
        <w:r w:rsidRPr="002F1BF7">
          <w:rPr>
            <w:rStyle w:val="a3"/>
            <w:b/>
            <w:bCs/>
            <w:sz w:val="28"/>
          </w:rPr>
          <w:t>См. текст состава в предыдущей редакции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Состав</w:t>
      </w:r>
      <w:r w:rsidRPr="002F1BF7">
        <w:rPr>
          <w:b/>
          <w:bCs/>
          <w:sz w:val="28"/>
        </w:rPr>
        <w:br/>
        <w:t>оперативного штаба в субъекте Российской Федерации по должностям</w:t>
      </w:r>
      <w:r w:rsidRPr="002F1BF7">
        <w:rPr>
          <w:b/>
          <w:bCs/>
          <w:sz w:val="28"/>
        </w:rPr>
        <w:br/>
        <w:t>(утв. </w:t>
      </w:r>
      <w:hyperlink r:id="rId72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 N 116)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 xml:space="preserve">С изменениями и дополнениями </w:t>
      </w:r>
      <w:proofErr w:type="gramStart"/>
      <w:r w:rsidRPr="002F1BF7">
        <w:rPr>
          <w:b/>
          <w:bCs/>
          <w:sz w:val="28"/>
        </w:rPr>
        <w:t>от</w:t>
      </w:r>
      <w:proofErr w:type="gramEnd"/>
      <w:r w:rsidRPr="002F1BF7">
        <w:rPr>
          <w:b/>
          <w:bCs/>
          <w:sz w:val="28"/>
        </w:rPr>
        <w:t>: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2 августа 2006 г., 8 августа 2008 г., 10 ноября 2009 г.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ФСБ России (руководитель штаба)</w:t>
      </w:r>
      <w:hyperlink r:id="rId73" w:anchor="block_1112" w:history="1">
        <w:r w:rsidRPr="002F1BF7">
          <w:rPr>
            <w:rStyle w:val="a3"/>
            <w:b/>
            <w:bCs/>
            <w:sz w:val="28"/>
          </w:rPr>
          <w:t>*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МВД России (заместитель руководителя штаба)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Главного управления МЧС России по субъекту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Представитель Вооруженных Сил Российской Федерации (по согласованию)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территориального органа ФСКН России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Начальник Центра специальной связи и информации ФСО России в субъекте Российской Федерации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lastRenderedPageBreak/>
        <w:t>Заместитель высшего должностного лица (руководителя высшего исполнительного органа государственной власти) субъекта Российской Федерации</w:t>
      </w:r>
      <w:hyperlink r:id="rId74" w:anchor="block_912" w:history="1">
        <w:r w:rsidRPr="002F1BF7">
          <w:rPr>
            <w:rStyle w:val="a3"/>
            <w:b/>
            <w:bCs/>
            <w:sz w:val="28"/>
          </w:rPr>
          <w:t>**</w:t>
        </w:r>
      </w:hyperlink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br/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_____________________________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* Если председателем Национального антитеррористического комитета не принято иное решение.</w:t>
      </w: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**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2F1BF7" w:rsidRPr="002F1BF7" w:rsidRDefault="002F1BF7" w:rsidP="002F1BF7">
      <w:pPr>
        <w:rPr>
          <w:b/>
          <w:bCs/>
          <w:sz w:val="28"/>
        </w:rPr>
      </w:pPr>
    </w:p>
    <w:p w:rsidR="002F1BF7" w:rsidRPr="002F1BF7" w:rsidRDefault="002F1BF7" w:rsidP="002F1BF7">
      <w:pPr>
        <w:rPr>
          <w:b/>
          <w:bCs/>
          <w:sz w:val="28"/>
        </w:rPr>
      </w:pPr>
      <w:r w:rsidRPr="002F1BF7">
        <w:rPr>
          <w:b/>
          <w:bCs/>
          <w:sz w:val="28"/>
        </w:rPr>
        <w:t>Состав</w:t>
      </w:r>
      <w:r w:rsidRPr="002F1BF7">
        <w:rPr>
          <w:b/>
          <w:bCs/>
          <w:sz w:val="28"/>
        </w:rPr>
        <w:br/>
        <w:t>оперативного штаба в Чеченской Республике по должностям</w:t>
      </w:r>
      <w:r w:rsidRPr="002F1BF7">
        <w:rPr>
          <w:b/>
          <w:bCs/>
          <w:sz w:val="28"/>
        </w:rPr>
        <w:br/>
        <w:t>(утв. </w:t>
      </w:r>
      <w:hyperlink r:id="rId75" w:history="1">
        <w:r w:rsidRPr="002F1BF7">
          <w:rPr>
            <w:rStyle w:val="a3"/>
            <w:b/>
            <w:bCs/>
            <w:sz w:val="28"/>
          </w:rPr>
          <w:t>Указом</w:t>
        </w:r>
      </w:hyperlink>
      <w:r w:rsidRPr="002F1BF7">
        <w:rPr>
          <w:b/>
          <w:bCs/>
          <w:sz w:val="28"/>
        </w:rPr>
        <w:t> Президента РФ от 15 февраля 2006 г. N 116)</w:t>
      </w:r>
    </w:p>
    <w:p w:rsidR="009C026A" w:rsidRDefault="002F1BF7" w:rsidP="002F1BF7">
      <w:r w:rsidRPr="002F1BF7">
        <w:rPr>
          <w:b/>
          <w:bCs/>
          <w:sz w:val="28"/>
        </w:rPr>
        <w:br/>
      </w:r>
      <w:r w:rsidRPr="002F1BF7">
        <w:rPr>
          <w:b/>
          <w:bCs/>
          <w:sz w:val="28"/>
        </w:rPr>
        <w:br/>
        <w:t>Система ГАРАНТ: </w:t>
      </w:r>
      <w:hyperlink r:id="rId76" w:anchor="ixzz4OI5xOPWx" w:history="1">
        <w:r w:rsidRPr="002F1BF7">
          <w:rPr>
            <w:rStyle w:val="a3"/>
            <w:b/>
            <w:bCs/>
            <w:sz w:val="28"/>
          </w:rPr>
          <w:t>http://base.garant.ru/12145028/#ixzz4OI5xOPWx</w:t>
        </w:r>
      </w:hyperlink>
    </w:p>
    <w:sectPr w:rsidR="009C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C238A"/>
    <w:multiLevelType w:val="multilevel"/>
    <w:tmpl w:val="4C42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F7"/>
    <w:rsid w:val="002F1BF7"/>
    <w:rsid w:val="009C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B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B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681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89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7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64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3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73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28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794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39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6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93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2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2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1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6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64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83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89837/" TargetMode="External"/><Relationship Id="rId18" Type="http://schemas.openxmlformats.org/officeDocument/2006/relationships/hyperlink" Target="http://base.garant.ru/57404522/" TargetMode="External"/><Relationship Id="rId26" Type="http://schemas.openxmlformats.org/officeDocument/2006/relationships/hyperlink" Target="http://base.garant.ru/5218767/" TargetMode="External"/><Relationship Id="rId39" Type="http://schemas.openxmlformats.org/officeDocument/2006/relationships/hyperlink" Target="http://base.garant.ru/70221978/" TargetMode="External"/><Relationship Id="rId21" Type="http://schemas.openxmlformats.org/officeDocument/2006/relationships/hyperlink" Target="http://base.garant.ru/12170775/" TargetMode="External"/><Relationship Id="rId34" Type="http://schemas.openxmlformats.org/officeDocument/2006/relationships/hyperlink" Target="http://base.garant.ru/12170775/" TargetMode="External"/><Relationship Id="rId42" Type="http://schemas.openxmlformats.org/officeDocument/2006/relationships/hyperlink" Target="http://base.garant.ru/12145028/" TargetMode="External"/><Relationship Id="rId47" Type="http://schemas.openxmlformats.org/officeDocument/2006/relationships/hyperlink" Target="http://base.garant.ru/1356581/" TargetMode="External"/><Relationship Id="rId50" Type="http://schemas.openxmlformats.org/officeDocument/2006/relationships/hyperlink" Target="http://base.garant.ru/6152944/" TargetMode="External"/><Relationship Id="rId55" Type="http://schemas.openxmlformats.org/officeDocument/2006/relationships/hyperlink" Target="http://base.garant.ru/57404522/" TargetMode="External"/><Relationship Id="rId63" Type="http://schemas.openxmlformats.org/officeDocument/2006/relationships/hyperlink" Target="http://base.garant.ru/5425502/" TargetMode="External"/><Relationship Id="rId68" Type="http://schemas.openxmlformats.org/officeDocument/2006/relationships/hyperlink" Target="http://base.garant.ru/12145028/" TargetMode="External"/><Relationship Id="rId76" Type="http://schemas.openxmlformats.org/officeDocument/2006/relationships/hyperlink" Target="http://base.garant.ru/12145028/" TargetMode="External"/><Relationship Id="rId7" Type="http://schemas.openxmlformats.org/officeDocument/2006/relationships/hyperlink" Target="http://base.garant.ru/12145028/" TargetMode="External"/><Relationship Id="rId71" Type="http://schemas.openxmlformats.org/officeDocument/2006/relationships/hyperlink" Target="http://base.garant.ru/5755225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57404522/" TargetMode="External"/><Relationship Id="rId29" Type="http://schemas.openxmlformats.org/officeDocument/2006/relationships/hyperlink" Target="http://base.garant.ru/57404522/" TargetMode="External"/><Relationship Id="rId11" Type="http://schemas.openxmlformats.org/officeDocument/2006/relationships/hyperlink" Target="http://base.garant.ru/12145028/" TargetMode="External"/><Relationship Id="rId24" Type="http://schemas.openxmlformats.org/officeDocument/2006/relationships/hyperlink" Target="http://base.garant.ru/5755225/" TargetMode="External"/><Relationship Id="rId32" Type="http://schemas.openxmlformats.org/officeDocument/2006/relationships/hyperlink" Target="http://base.garant.ru/71291674/" TargetMode="External"/><Relationship Id="rId37" Type="http://schemas.openxmlformats.org/officeDocument/2006/relationships/hyperlink" Target="http://base.garant.ru/71291674/" TargetMode="External"/><Relationship Id="rId40" Type="http://schemas.openxmlformats.org/officeDocument/2006/relationships/hyperlink" Target="http://base.garant.ru/58045022/" TargetMode="External"/><Relationship Id="rId45" Type="http://schemas.openxmlformats.org/officeDocument/2006/relationships/hyperlink" Target="http://base.garant.ru/5755225/" TargetMode="External"/><Relationship Id="rId53" Type="http://schemas.openxmlformats.org/officeDocument/2006/relationships/hyperlink" Target="http://base.garant.ru/12145028/" TargetMode="External"/><Relationship Id="rId58" Type="http://schemas.openxmlformats.org/officeDocument/2006/relationships/hyperlink" Target="http://base.garant.ru/70221978/" TargetMode="External"/><Relationship Id="rId66" Type="http://schemas.openxmlformats.org/officeDocument/2006/relationships/hyperlink" Target="http://base.garant.ru/70684826/" TargetMode="External"/><Relationship Id="rId74" Type="http://schemas.openxmlformats.org/officeDocument/2006/relationships/hyperlink" Target="http://base.garant.ru/1214502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ase.garant.ru/71291674/" TargetMode="External"/><Relationship Id="rId23" Type="http://schemas.openxmlformats.org/officeDocument/2006/relationships/hyperlink" Target="http://base.garant.ru/12170775/" TargetMode="External"/><Relationship Id="rId28" Type="http://schemas.openxmlformats.org/officeDocument/2006/relationships/hyperlink" Target="http://base.garant.ru/71291674/" TargetMode="External"/><Relationship Id="rId36" Type="http://schemas.openxmlformats.org/officeDocument/2006/relationships/hyperlink" Target="http://base.garant.ru/5755225/" TargetMode="External"/><Relationship Id="rId49" Type="http://schemas.openxmlformats.org/officeDocument/2006/relationships/hyperlink" Target="http://base.garant.ru/6151630/" TargetMode="External"/><Relationship Id="rId57" Type="http://schemas.openxmlformats.org/officeDocument/2006/relationships/hyperlink" Target="http://base.garant.ru/12145028/" TargetMode="External"/><Relationship Id="rId61" Type="http://schemas.openxmlformats.org/officeDocument/2006/relationships/hyperlink" Target="http://base.garant.ru/70221978/" TargetMode="External"/><Relationship Id="rId10" Type="http://schemas.openxmlformats.org/officeDocument/2006/relationships/hyperlink" Target="http://base.garant.ru/12145028/" TargetMode="External"/><Relationship Id="rId19" Type="http://schemas.openxmlformats.org/officeDocument/2006/relationships/hyperlink" Target="http://base.garant.ru/12145408/" TargetMode="External"/><Relationship Id="rId31" Type="http://schemas.openxmlformats.org/officeDocument/2006/relationships/hyperlink" Target="http://base.garant.ru/57404522/" TargetMode="External"/><Relationship Id="rId44" Type="http://schemas.openxmlformats.org/officeDocument/2006/relationships/hyperlink" Target="http://base.garant.ru/12170775/" TargetMode="External"/><Relationship Id="rId52" Type="http://schemas.openxmlformats.org/officeDocument/2006/relationships/hyperlink" Target="http://base.garant.ru/12145028/" TargetMode="External"/><Relationship Id="rId60" Type="http://schemas.openxmlformats.org/officeDocument/2006/relationships/hyperlink" Target="http://base.garant.ru/70221978/" TargetMode="External"/><Relationship Id="rId65" Type="http://schemas.openxmlformats.org/officeDocument/2006/relationships/hyperlink" Target="http://base.garant.ru/12145028/" TargetMode="External"/><Relationship Id="rId73" Type="http://schemas.openxmlformats.org/officeDocument/2006/relationships/hyperlink" Target="http://base.garant.ru/12145028/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45028/" TargetMode="External"/><Relationship Id="rId14" Type="http://schemas.openxmlformats.org/officeDocument/2006/relationships/hyperlink" Target="http://base.garant.ru/5218767/" TargetMode="External"/><Relationship Id="rId22" Type="http://schemas.openxmlformats.org/officeDocument/2006/relationships/hyperlink" Target="http://base.garant.ru/5755225/" TargetMode="External"/><Relationship Id="rId27" Type="http://schemas.openxmlformats.org/officeDocument/2006/relationships/hyperlink" Target="http://base.garant.ru/189837/" TargetMode="External"/><Relationship Id="rId30" Type="http://schemas.openxmlformats.org/officeDocument/2006/relationships/hyperlink" Target="http://base.garant.ru/71291674/" TargetMode="External"/><Relationship Id="rId35" Type="http://schemas.openxmlformats.org/officeDocument/2006/relationships/hyperlink" Target="http://base.garant.ru/12170775/" TargetMode="External"/><Relationship Id="rId43" Type="http://schemas.openxmlformats.org/officeDocument/2006/relationships/hyperlink" Target="http://base.garant.ru/12145028/" TargetMode="External"/><Relationship Id="rId48" Type="http://schemas.openxmlformats.org/officeDocument/2006/relationships/hyperlink" Target="http://base.garant.ru/6151054/" TargetMode="External"/><Relationship Id="rId56" Type="http://schemas.openxmlformats.org/officeDocument/2006/relationships/hyperlink" Target="http://base.garant.ru/12145028/" TargetMode="External"/><Relationship Id="rId64" Type="http://schemas.openxmlformats.org/officeDocument/2006/relationships/hyperlink" Target="http://base.garant.ru/12145028/" TargetMode="External"/><Relationship Id="rId69" Type="http://schemas.openxmlformats.org/officeDocument/2006/relationships/hyperlink" Target="http://base.garant.ru/12170775/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base.garant.ru/12145028/" TargetMode="External"/><Relationship Id="rId51" Type="http://schemas.openxmlformats.org/officeDocument/2006/relationships/hyperlink" Target="http://base.garant.ru/12245408/" TargetMode="External"/><Relationship Id="rId72" Type="http://schemas.openxmlformats.org/officeDocument/2006/relationships/hyperlink" Target="http://base.garant.ru/12145028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ase.garant.ru/12145028/" TargetMode="External"/><Relationship Id="rId17" Type="http://schemas.openxmlformats.org/officeDocument/2006/relationships/hyperlink" Target="http://base.garant.ru/71291674/" TargetMode="External"/><Relationship Id="rId25" Type="http://schemas.openxmlformats.org/officeDocument/2006/relationships/hyperlink" Target="http://base.garant.ru/189837/" TargetMode="External"/><Relationship Id="rId33" Type="http://schemas.openxmlformats.org/officeDocument/2006/relationships/hyperlink" Target="http://base.garant.ru/57404522/" TargetMode="External"/><Relationship Id="rId38" Type="http://schemas.openxmlformats.org/officeDocument/2006/relationships/hyperlink" Target="http://base.garant.ru/57404522/" TargetMode="External"/><Relationship Id="rId46" Type="http://schemas.openxmlformats.org/officeDocument/2006/relationships/hyperlink" Target="http://base.garant.ru/1356580/" TargetMode="External"/><Relationship Id="rId59" Type="http://schemas.openxmlformats.org/officeDocument/2006/relationships/hyperlink" Target="http://base.garant.ru/58045022/" TargetMode="External"/><Relationship Id="rId67" Type="http://schemas.openxmlformats.org/officeDocument/2006/relationships/hyperlink" Target="http://base.garant.ru/58060790/" TargetMode="External"/><Relationship Id="rId20" Type="http://schemas.openxmlformats.org/officeDocument/2006/relationships/hyperlink" Target="http://base.garant.ru/12170775/" TargetMode="External"/><Relationship Id="rId41" Type="http://schemas.openxmlformats.org/officeDocument/2006/relationships/hyperlink" Target="http://base.garant.ru/12145028/" TargetMode="External"/><Relationship Id="rId54" Type="http://schemas.openxmlformats.org/officeDocument/2006/relationships/hyperlink" Target="http://base.garant.ru/71291674/" TargetMode="External"/><Relationship Id="rId62" Type="http://schemas.openxmlformats.org/officeDocument/2006/relationships/hyperlink" Target="http://base.garant.ru/12161889/" TargetMode="External"/><Relationship Id="rId70" Type="http://schemas.openxmlformats.org/officeDocument/2006/relationships/hyperlink" Target="http://base.garant.ru/12170775/" TargetMode="External"/><Relationship Id="rId75" Type="http://schemas.openxmlformats.org/officeDocument/2006/relationships/hyperlink" Target="http://base.garant.ru/1214502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450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2945</Words>
  <Characters>16791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gfdfgrettg mmbvkf</dc:creator>
  <cp:lastModifiedBy>gfdfgrettg mmbvkf</cp:lastModifiedBy>
  <cp:revision>1</cp:revision>
  <cp:lastPrinted>2016-10-27T13:12:00Z</cp:lastPrinted>
  <dcterms:created xsi:type="dcterms:W3CDTF">2016-10-27T13:12:00Z</dcterms:created>
  <dcterms:modified xsi:type="dcterms:W3CDTF">2016-10-27T13:14:00Z</dcterms:modified>
</cp:coreProperties>
</file>